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C24E6" w14:textId="7CBF180D" w:rsidR="00462CF8" w:rsidRDefault="00292F42" w:rsidP="00462CF8">
      <w:pPr>
        <w:pStyle w:val="Balk1"/>
        <w:spacing w:before="0" w:line="240" w:lineRule="auto"/>
        <w:jc w:val="center"/>
        <w:rPr>
          <w:rFonts w:ascii="Times New Roman" w:eastAsia="Calibri" w:hAnsi="Times New Roman"/>
          <w:b w:val="0"/>
          <w:color w:val="000000"/>
        </w:rPr>
      </w:pPr>
      <w:bookmarkStart w:id="0" w:name="_GoBack"/>
      <w:bookmarkEnd w:id="0"/>
      <w:r>
        <w:rPr>
          <w:rFonts w:ascii="Times New Roman" w:eastAsia="Calibri" w:hAnsi="Times New Roman"/>
          <w:b w:val="0"/>
          <w:color w:val="000000"/>
        </w:rPr>
        <w:t xml:space="preserve"> MANİSA </w:t>
      </w:r>
      <w:r w:rsidR="00462CF8">
        <w:rPr>
          <w:rFonts w:ascii="Times New Roman" w:eastAsia="Calibri" w:hAnsi="Times New Roman"/>
          <w:b w:val="0"/>
          <w:color w:val="000000"/>
        </w:rPr>
        <w:t xml:space="preserve">CELAL BAYAR ÜNİVERSİTESİ </w:t>
      </w:r>
    </w:p>
    <w:p w14:paraId="15C0421B" w14:textId="77777777" w:rsidR="00462CF8" w:rsidRDefault="00462CF8" w:rsidP="00462CF8">
      <w:pPr>
        <w:pStyle w:val="Balk1"/>
        <w:spacing w:before="0" w:line="240" w:lineRule="auto"/>
        <w:jc w:val="center"/>
        <w:rPr>
          <w:rFonts w:ascii="Times New Roman" w:eastAsia="Calibri" w:hAnsi="Times New Roman"/>
          <w:b w:val="0"/>
          <w:color w:val="000000"/>
        </w:rPr>
      </w:pPr>
      <w:r>
        <w:rPr>
          <w:rFonts w:ascii="Times New Roman" w:eastAsia="Calibri" w:hAnsi="Times New Roman"/>
          <w:b w:val="0"/>
          <w:color w:val="000000"/>
        </w:rPr>
        <w:t>HAFSA SULTAN HASTANESİ</w:t>
      </w:r>
    </w:p>
    <w:p w14:paraId="308DE7AC" w14:textId="31F84428" w:rsidR="00462CF8" w:rsidRDefault="00462CF8" w:rsidP="00462CF8">
      <w:pPr>
        <w:pStyle w:val="Balk1"/>
        <w:spacing w:before="0" w:line="240" w:lineRule="auto"/>
        <w:jc w:val="center"/>
        <w:rPr>
          <w:rFonts w:ascii="Times New Roman" w:eastAsia="Calibri" w:hAnsi="Times New Roman"/>
          <w:b w:val="0"/>
          <w:color w:val="000000"/>
        </w:rPr>
      </w:pPr>
      <w:r>
        <w:rPr>
          <w:rFonts w:ascii="Times New Roman" w:eastAsia="Calibri" w:hAnsi="Times New Roman"/>
          <w:b w:val="0"/>
          <w:color w:val="000000"/>
        </w:rPr>
        <w:t xml:space="preserve">GENETİK HASTALIKLAR </w:t>
      </w:r>
      <w:r w:rsidR="006750E9">
        <w:rPr>
          <w:rFonts w:ascii="Times New Roman" w:eastAsia="Calibri" w:hAnsi="Times New Roman"/>
          <w:b w:val="0"/>
          <w:color w:val="000000"/>
        </w:rPr>
        <w:t>DEĞERLENDİRME</w:t>
      </w:r>
      <w:r>
        <w:rPr>
          <w:rFonts w:ascii="Times New Roman" w:eastAsia="Calibri" w:hAnsi="Times New Roman"/>
          <w:b w:val="0"/>
          <w:color w:val="000000"/>
        </w:rPr>
        <w:t xml:space="preserve"> MERKEZİ</w:t>
      </w:r>
    </w:p>
    <w:p w14:paraId="4EFD8F12" w14:textId="730E0117" w:rsidR="00462CF8" w:rsidRDefault="00A30FF0" w:rsidP="00462CF8">
      <w:pPr>
        <w:pStyle w:val="Balk1"/>
        <w:spacing w:before="0" w:line="240" w:lineRule="auto"/>
        <w:jc w:val="center"/>
        <w:rPr>
          <w:rFonts w:ascii="Times New Roman" w:eastAsia="Calibri" w:hAnsi="Times New Roman"/>
          <w:b w:val="0"/>
          <w:color w:val="000000"/>
        </w:rPr>
      </w:pPr>
      <w:r>
        <w:rPr>
          <w:rFonts w:ascii="Times New Roman" w:eastAsia="Calibri" w:hAnsi="Times New Roman"/>
          <w:b w:val="0"/>
          <w:color w:val="000000"/>
        </w:rPr>
        <w:t>YERİNDE HİZMET ALIMI</w:t>
      </w:r>
      <w:r w:rsidR="00462CF8">
        <w:rPr>
          <w:rFonts w:ascii="Times New Roman" w:eastAsia="Calibri" w:hAnsi="Times New Roman"/>
          <w:b w:val="0"/>
          <w:color w:val="000000"/>
        </w:rPr>
        <w:t xml:space="preserve"> TEKNİK ŞARTNAMESİ</w:t>
      </w:r>
    </w:p>
    <w:p w14:paraId="70667A5B" w14:textId="77777777" w:rsidR="00462CF8" w:rsidRPr="00462CF8" w:rsidRDefault="00462CF8" w:rsidP="00462CF8">
      <w:pPr>
        <w:spacing w:after="0"/>
        <w:contextualSpacing/>
        <w:jc w:val="center"/>
        <w:rPr>
          <w:rFonts w:ascii="Times New Roman" w:eastAsia="Calibri" w:hAnsi="Times New Roman"/>
          <w:b/>
          <w:bCs/>
          <w:sz w:val="32"/>
          <w:szCs w:val="32"/>
          <w:lang w:val="tr-TR"/>
        </w:rPr>
      </w:pPr>
    </w:p>
    <w:p w14:paraId="2670E694" w14:textId="77777777" w:rsidR="00462CF8" w:rsidRDefault="00462CF8" w:rsidP="00462CF8">
      <w:pPr>
        <w:spacing w:line="360" w:lineRule="auto"/>
        <w:jc w:val="both"/>
        <w:rPr>
          <w:rFonts w:ascii="Times New Roman" w:hAnsi="Times New Roman"/>
          <w:sz w:val="24"/>
          <w:szCs w:val="24"/>
        </w:rPr>
      </w:pPr>
      <w:r>
        <w:rPr>
          <w:rFonts w:ascii="Times New Roman" w:hAnsi="Times New Roman"/>
          <w:sz w:val="24"/>
          <w:szCs w:val="24"/>
        </w:rPr>
        <w:t>A- GENEL HÜKÜMLER</w:t>
      </w:r>
    </w:p>
    <w:p w14:paraId="544A766F" w14:textId="77777777" w:rsidR="00462CF8" w:rsidRDefault="00462CF8" w:rsidP="00462CF8">
      <w:pPr>
        <w:pStyle w:val="Balk1"/>
        <w:widowControl w:val="0"/>
        <w:numPr>
          <w:ilvl w:val="0"/>
          <w:numId w:val="1"/>
        </w:numPr>
        <w:tabs>
          <w:tab w:val="left" w:pos="0"/>
          <w:tab w:val="left" w:pos="284"/>
          <w:tab w:val="left" w:pos="426"/>
          <w:tab w:val="left" w:pos="567"/>
          <w:tab w:val="left" w:pos="851"/>
        </w:tabs>
        <w:spacing w:before="0" w:line="360" w:lineRule="auto"/>
        <w:ind w:left="0" w:firstLine="0"/>
        <w:jc w:val="both"/>
        <w:rPr>
          <w:rFonts w:ascii="Times New Roman" w:hAnsi="Times New Roman"/>
          <w:b w:val="0"/>
          <w:color w:val="auto"/>
          <w:sz w:val="24"/>
          <w:szCs w:val="24"/>
        </w:rPr>
      </w:pPr>
      <w:r>
        <w:rPr>
          <w:rFonts w:ascii="Times New Roman" w:hAnsi="Times New Roman"/>
          <w:b w:val="0"/>
          <w:color w:val="auto"/>
          <w:sz w:val="24"/>
          <w:szCs w:val="24"/>
        </w:rPr>
        <w:t>Tanımlar</w:t>
      </w:r>
    </w:p>
    <w:p w14:paraId="001C3775" w14:textId="63428B10" w:rsidR="00934A78" w:rsidRPr="00934A78" w:rsidRDefault="00462CF8" w:rsidP="00934A78">
      <w:pPr>
        <w:tabs>
          <w:tab w:val="left" w:pos="284"/>
        </w:tabs>
        <w:spacing w:after="0" w:line="360" w:lineRule="auto"/>
        <w:jc w:val="both"/>
        <w:rPr>
          <w:rFonts w:ascii="Times New Roman" w:hAnsi="Times New Roman"/>
          <w:sz w:val="24"/>
          <w:szCs w:val="24"/>
        </w:rPr>
      </w:pPr>
      <w:r w:rsidRPr="00462CF8">
        <w:rPr>
          <w:rFonts w:ascii="Times New Roman" w:hAnsi="Times New Roman"/>
          <w:b/>
          <w:sz w:val="24"/>
          <w:szCs w:val="24"/>
          <w:lang w:val="tr-TR"/>
        </w:rPr>
        <w:tab/>
      </w:r>
      <w:r w:rsidR="00934A78" w:rsidRPr="00934A78">
        <w:rPr>
          <w:rFonts w:ascii="Times New Roman" w:hAnsi="Times New Roman"/>
          <w:b/>
          <w:sz w:val="24"/>
          <w:szCs w:val="24"/>
        </w:rPr>
        <w:t>İdare</w:t>
      </w:r>
      <w:r w:rsidR="00934A78" w:rsidRPr="00934A78">
        <w:rPr>
          <w:rFonts w:ascii="Times New Roman" w:hAnsi="Times New Roman"/>
          <w:sz w:val="24"/>
          <w:szCs w:val="24"/>
        </w:rPr>
        <w:t>:  Manisa Celal Bayar Üniversitesi Döner Sermaye İşletme Müdürlüğü</w:t>
      </w:r>
    </w:p>
    <w:p w14:paraId="5588254C" w14:textId="79795DD1" w:rsidR="00934A78" w:rsidRPr="00934A78" w:rsidRDefault="00934A78" w:rsidP="00934A78">
      <w:pPr>
        <w:tabs>
          <w:tab w:val="left" w:pos="0"/>
          <w:tab w:val="left" w:pos="284"/>
          <w:tab w:val="left" w:pos="426"/>
          <w:tab w:val="left" w:pos="567"/>
          <w:tab w:val="left" w:pos="851"/>
        </w:tabs>
        <w:spacing w:after="0" w:line="360" w:lineRule="auto"/>
        <w:ind w:left="284"/>
        <w:jc w:val="both"/>
        <w:rPr>
          <w:rFonts w:ascii="Times New Roman" w:hAnsi="Times New Roman"/>
          <w:sz w:val="24"/>
          <w:szCs w:val="24"/>
        </w:rPr>
      </w:pPr>
      <w:r w:rsidRPr="00934A78">
        <w:rPr>
          <w:rFonts w:ascii="Times New Roman" w:hAnsi="Times New Roman"/>
          <w:b/>
          <w:sz w:val="24"/>
          <w:szCs w:val="24"/>
        </w:rPr>
        <w:t>Yüklenici</w:t>
      </w:r>
      <w:r w:rsidRPr="00934A78">
        <w:rPr>
          <w:rFonts w:ascii="Times New Roman" w:hAnsi="Times New Roman"/>
          <w:sz w:val="24"/>
          <w:szCs w:val="24"/>
        </w:rPr>
        <w:t xml:space="preserve">: İhaleyi kazanan ve sözleşmeyi imzalayan gerçek ya da tüzel </w:t>
      </w:r>
      <w:proofErr w:type="gramStart"/>
      <w:r w:rsidRPr="00934A78">
        <w:rPr>
          <w:rFonts w:ascii="Times New Roman" w:hAnsi="Times New Roman"/>
          <w:sz w:val="24"/>
          <w:szCs w:val="24"/>
        </w:rPr>
        <w:t>kişi</w:t>
      </w:r>
      <w:proofErr w:type="gramEnd"/>
    </w:p>
    <w:p w14:paraId="630BAB60" w14:textId="77777777" w:rsidR="00934A78" w:rsidRPr="00934A78" w:rsidRDefault="00934A78" w:rsidP="00934A78">
      <w:pPr>
        <w:tabs>
          <w:tab w:val="left" w:pos="0"/>
          <w:tab w:val="left" w:pos="284"/>
          <w:tab w:val="left" w:pos="426"/>
          <w:tab w:val="left" w:pos="567"/>
          <w:tab w:val="left" w:pos="851"/>
        </w:tabs>
        <w:spacing w:after="0" w:line="360" w:lineRule="auto"/>
        <w:ind w:left="284"/>
        <w:jc w:val="both"/>
        <w:rPr>
          <w:rFonts w:ascii="Times New Roman" w:hAnsi="Times New Roman"/>
          <w:sz w:val="24"/>
          <w:szCs w:val="24"/>
        </w:rPr>
      </w:pPr>
      <w:r w:rsidRPr="00934A78">
        <w:rPr>
          <w:rFonts w:ascii="Times New Roman" w:hAnsi="Times New Roman"/>
          <w:b/>
          <w:sz w:val="24"/>
          <w:szCs w:val="24"/>
        </w:rPr>
        <w:t>İlgili</w:t>
      </w:r>
      <w:r w:rsidRPr="00934A78">
        <w:rPr>
          <w:rFonts w:ascii="Times New Roman" w:hAnsi="Times New Roman"/>
          <w:sz w:val="24"/>
          <w:szCs w:val="24"/>
        </w:rPr>
        <w:t xml:space="preserve"> </w:t>
      </w:r>
      <w:r w:rsidRPr="00934A78">
        <w:rPr>
          <w:rFonts w:ascii="Times New Roman" w:hAnsi="Times New Roman"/>
          <w:b/>
          <w:sz w:val="24"/>
          <w:szCs w:val="24"/>
        </w:rPr>
        <w:t>Birim</w:t>
      </w:r>
      <w:r w:rsidRPr="00934A78">
        <w:rPr>
          <w:rFonts w:ascii="Times New Roman" w:hAnsi="Times New Roman"/>
          <w:sz w:val="24"/>
          <w:szCs w:val="24"/>
        </w:rPr>
        <w:t>: Manisa Celal Bayar Üniversitesi Hafsa Sultan Hastanesi Genetik Hastalıklar Değerlendirme Merkezi (</w:t>
      </w:r>
      <w:r w:rsidRPr="00934A78">
        <w:rPr>
          <w:rFonts w:ascii="Times New Roman" w:hAnsi="Times New Roman"/>
          <w:b/>
          <w:sz w:val="24"/>
          <w:szCs w:val="24"/>
        </w:rPr>
        <w:t>GHDM</w:t>
      </w:r>
      <w:r w:rsidRPr="00934A78">
        <w:rPr>
          <w:rFonts w:ascii="Times New Roman" w:hAnsi="Times New Roman"/>
          <w:sz w:val="24"/>
          <w:szCs w:val="24"/>
        </w:rPr>
        <w:t>)</w:t>
      </w:r>
    </w:p>
    <w:p w14:paraId="18ECAB7A" w14:textId="0ADDE1B9" w:rsidR="00934A78" w:rsidRDefault="00934A78" w:rsidP="00934A78">
      <w:pPr>
        <w:tabs>
          <w:tab w:val="left" w:pos="0"/>
          <w:tab w:val="left" w:pos="284"/>
          <w:tab w:val="left" w:pos="426"/>
          <w:tab w:val="left" w:pos="567"/>
          <w:tab w:val="left" w:pos="851"/>
        </w:tabs>
        <w:spacing w:after="0" w:line="360" w:lineRule="auto"/>
        <w:ind w:left="284"/>
        <w:jc w:val="both"/>
        <w:rPr>
          <w:rFonts w:ascii="Times New Roman" w:hAnsi="Times New Roman"/>
          <w:sz w:val="24"/>
          <w:szCs w:val="24"/>
        </w:rPr>
      </w:pPr>
      <w:r w:rsidRPr="00934A78">
        <w:rPr>
          <w:rFonts w:ascii="Times New Roman" w:hAnsi="Times New Roman"/>
          <w:b/>
          <w:sz w:val="24"/>
          <w:szCs w:val="24"/>
        </w:rPr>
        <w:t>TİTUBB</w:t>
      </w:r>
      <w:r w:rsidRPr="00934A78">
        <w:rPr>
          <w:rFonts w:ascii="Times New Roman" w:hAnsi="Times New Roman"/>
          <w:sz w:val="24"/>
          <w:szCs w:val="24"/>
        </w:rPr>
        <w:t>: Türkiye İlaç ve Tıbbi Cihaz Ulusal Bilgi Bankası</w:t>
      </w:r>
    </w:p>
    <w:p w14:paraId="10739080" w14:textId="77777777" w:rsidR="00462CF8" w:rsidRDefault="00462CF8" w:rsidP="00462CF8">
      <w:pPr>
        <w:pStyle w:val="Balk1"/>
        <w:widowControl w:val="0"/>
        <w:numPr>
          <w:ilvl w:val="0"/>
          <w:numId w:val="1"/>
        </w:numPr>
        <w:tabs>
          <w:tab w:val="left" w:pos="0"/>
          <w:tab w:val="left" w:pos="284"/>
          <w:tab w:val="left" w:pos="426"/>
          <w:tab w:val="left" w:pos="567"/>
          <w:tab w:val="left" w:pos="851"/>
        </w:tabs>
        <w:spacing w:before="0" w:line="360" w:lineRule="auto"/>
        <w:ind w:left="0" w:firstLine="0"/>
        <w:jc w:val="both"/>
        <w:rPr>
          <w:rFonts w:ascii="Times New Roman" w:hAnsi="Times New Roman"/>
          <w:b w:val="0"/>
          <w:color w:val="auto"/>
          <w:sz w:val="24"/>
          <w:szCs w:val="24"/>
        </w:rPr>
      </w:pPr>
      <w:r>
        <w:rPr>
          <w:rFonts w:ascii="Times New Roman" w:hAnsi="Times New Roman"/>
          <w:b w:val="0"/>
          <w:color w:val="auto"/>
          <w:sz w:val="24"/>
          <w:szCs w:val="24"/>
        </w:rPr>
        <w:t>İşin Adı</w:t>
      </w:r>
    </w:p>
    <w:p w14:paraId="2E031DD4" w14:textId="6D61E7B2" w:rsidR="00934A78" w:rsidRPr="00462CF8" w:rsidRDefault="00934A78" w:rsidP="00462CF8">
      <w:pPr>
        <w:tabs>
          <w:tab w:val="left" w:pos="284"/>
        </w:tabs>
        <w:spacing w:line="360" w:lineRule="auto"/>
        <w:ind w:left="284"/>
        <w:jc w:val="both"/>
        <w:rPr>
          <w:rFonts w:ascii="Times New Roman" w:hAnsi="Times New Roman"/>
          <w:sz w:val="24"/>
          <w:szCs w:val="24"/>
          <w:lang w:val="tr-TR"/>
        </w:rPr>
      </w:pPr>
      <w:r w:rsidRPr="00934A78">
        <w:rPr>
          <w:rFonts w:ascii="Times New Roman" w:hAnsi="Times New Roman"/>
          <w:sz w:val="24"/>
          <w:szCs w:val="24"/>
          <w:lang w:val="tr-TR"/>
        </w:rPr>
        <w:t>Manisa Celal Bayar Ünive</w:t>
      </w:r>
      <w:r>
        <w:rPr>
          <w:rFonts w:ascii="Times New Roman" w:hAnsi="Times New Roman"/>
          <w:sz w:val="24"/>
          <w:szCs w:val="24"/>
          <w:lang w:val="tr-TR"/>
        </w:rPr>
        <w:t>rsitesi Hafsa Sultan Hastanesi</w:t>
      </w:r>
      <w:r w:rsidRPr="00934A78">
        <w:rPr>
          <w:rFonts w:ascii="Times New Roman" w:hAnsi="Times New Roman"/>
          <w:sz w:val="24"/>
          <w:szCs w:val="24"/>
          <w:lang w:val="tr-TR"/>
        </w:rPr>
        <w:t xml:space="preserve"> Genetik Hastalıklar Değerlendirme Merkezi için “Sosyal Güvenlik Kurumu Sağlık Uygulama Tebliğinde Değişiklik yapılmasına Dair Tebliğ” (SUT) ekinde bildirilen (Ek-2B) Sağlık Kurumları Fiyat Listesinde yer alan </w:t>
      </w:r>
      <w:r>
        <w:rPr>
          <w:rFonts w:ascii="Times New Roman" w:hAnsi="Times New Roman"/>
          <w:sz w:val="24"/>
          <w:szCs w:val="24"/>
          <w:lang w:val="tr-TR"/>
        </w:rPr>
        <w:t xml:space="preserve">ve Merkez tarafından </w:t>
      </w:r>
      <w:r w:rsidRPr="00934A78">
        <w:rPr>
          <w:rFonts w:ascii="Times New Roman" w:hAnsi="Times New Roman"/>
          <w:sz w:val="24"/>
          <w:szCs w:val="24"/>
          <w:lang w:val="tr-TR"/>
        </w:rPr>
        <w:t xml:space="preserve">istenilen testlerin çalışılması için puan temelli laboratuvar yerinde hizmeti alımı işinin aşağıda belirtilen tüm şartlar </w:t>
      </w:r>
      <w:proofErr w:type="gramStart"/>
      <w:r w:rsidRPr="00934A78">
        <w:rPr>
          <w:rFonts w:ascii="Times New Roman" w:hAnsi="Times New Roman"/>
          <w:sz w:val="24"/>
          <w:szCs w:val="24"/>
          <w:lang w:val="tr-TR"/>
        </w:rPr>
        <w:t>dahilinde</w:t>
      </w:r>
      <w:proofErr w:type="gramEnd"/>
      <w:r w:rsidRPr="00934A78">
        <w:rPr>
          <w:rFonts w:ascii="Times New Roman" w:hAnsi="Times New Roman"/>
          <w:sz w:val="24"/>
          <w:szCs w:val="24"/>
          <w:lang w:val="tr-TR"/>
        </w:rPr>
        <w:t xml:space="preserve"> yapılması işidir.</w:t>
      </w:r>
    </w:p>
    <w:p w14:paraId="5D86B200" w14:textId="5257E5D4" w:rsidR="00462CF8" w:rsidRDefault="00462CF8" w:rsidP="00462CF8">
      <w:pPr>
        <w:pStyle w:val="Balk1"/>
        <w:widowControl w:val="0"/>
        <w:numPr>
          <w:ilvl w:val="0"/>
          <w:numId w:val="1"/>
        </w:numPr>
        <w:tabs>
          <w:tab w:val="left" w:pos="0"/>
          <w:tab w:val="left" w:pos="284"/>
          <w:tab w:val="left" w:pos="426"/>
          <w:tab w:val="left" w:pos="567"/>
          <w:tab w:val="left" w:pos="851"/>
        </w:tabs>
        <w:spacing w:before="0" w:line="360" w:lineRule="auto"/>
        <w:ind w:left="0" w:firstLine="0"/>
        <w:jc w:val="both"/>
        <w:rPr>
          <w:rFonts w:ascii="Times New Roman" w:hAnsi="Times New Roman"/>
          <w:b w:val="0"/>
          <w:color w:val="auto"/>
          <w:sz w:val="24"/>
          <w:szCs w:val="24"/>
        </w:rPr>
      </w:pPr>
      <w:r>
        <w:rPr>
          <w:rFonts w:ascii="Times New Roman" w:hAnsi="Times New Roman"/>
          <w:b w:val="0"/>
          <w:color w:val="auto"/>
          <w:sz w:val="24"/>
          <w:szCs w:val="24"/>
        </w:rPr>
        <w:t>İşin Miktarı</w:t>
      </w:r>
      <w:r w:rsidR="00190992">
        <w:rPr>
          <w:rFonts w:ascii="Times New Roman" w:hAnsi="Times New Roman"/>
          <w:b w:val="0"/>
          <w:color w:val="auto"/>
          <w:sz w:val="24"/>
          <w:szCs w:val="24"/>
        </w:rPr>
        <w:t xml:space="preserve"> </w:t>
      </w:r>
      <w:r w:rsidR="00934A78">
        <w:rPr>
          <w:rFonts w:ascii="Times New Roman" w:hAnsi="Times New Roman"/>
          <w:b w:val="0"/>
          <w:color w:val="auto"/>
          <w:sz w:val="24"/>
          <w:szCs w:val="24"/>
        </w:rPr>
        <w:t>ve</w:t>
      </w:r>
      <w:r w:rsidR="00190992">
        <w:rPr>
          <w:rFonts w:ascii="Times New Roman" w:hAnsi="Times New Roman"/>
          <w:b w:val="0"/>
          <w:color w:val="auto"/>
          <w:sz w:val="24"/>
          <w:szCs w:val="24"/>
        </w:rPr>
        <w:t xml:space="preserve"> Süresi </w:t>
      </w:r>
    </w:p>
    <w:p w14:paraId="13678737" w14:textId="2BF02795" w:rsidR="00E16159" w:rsidRDefault="006750E9" w:rsidP="00E16159">
      <w:pPr>
        <w:widowControl w:val="0"/>
        <w:tabs>
          <w:tab w:val="left" w:pos="284"/>
          <w:tab w:val="left" w:pos="851"/>
        </w:tabs>
        <w:spacing w:line="360" w:lineRule="auto"/>
        <w:ind w:left="284"/>
        <w:jc w:val="both"/>
        <w:rPr>
          <w:rFonts w:ascii="Times New Roman" w:hAnsi="Times New Roman"/>
          <w:sz w:val="24"/>
          <w:szCs w:val="24"/>
          <w:lang w:val="tr-TR"/>
        </w:rPr>
      </w:pPr>
      <w:r w:rsidRPr="00863E40">
        <w:rPr>
          <w:rFonts w:ascii="Times New Roman" w:hAnsi="Times New Roman"/>
          <w:sz w:val="24"/>
          <w:szCs w:val="24"/>
          <w:lang w:val="tr-TR"/>
        </w:rPr>
        <w:t>24</w:t>
      </w:r>
      <w:r w:rsidR="00E16159" w:rsidRPr="00863E40">
        <w:rPr>
          <w:rFonts w:ascii="Times New Roman" w:hAnsi="Times New Roman"/>
          <w:sz w:val="24"/>
          <w:szCs w:val="24"/>
          <w:lang w:val="tr-TR"/>
        </w:rPr>
        <w:t xml:space="preserve"> Ay süreli ihale </w:t>
      </w:r>
      <w:r w:rsidR="00D87EA6">
        <w:rPr>
          <w:rFonts w:ascii="Times New Roman" w:hAnsi="Times New Roman"/>
          <w:sz w:val="24"/>
          <w:szCs w:val="24"/>
          <w:lang w:val="tr-TR"/>
        </w:rPr>
        <w:t>25</w:t>
      </w:r>
      <w:r w:rsidR="00E16159" w:rsidRPr="00863E40">
        <w:rPr>
          <w:rFonts w:ascii="Times New Roman" w:hAnsi="Times New Roman"/>
          <w:sz w:val="24"/>
          <w:szCs w:val="24"/>
          <w:lang w:val="tr-TR"/>
        </w:rPr>
        <w:t>.000.000</w:t>
      </w:r>
      <w:r w:rsidR="00E16159">
        <w:rPr>
          <w:rFonts w:ascii="Times New Roman" w:hAnsi="Times New Roman"/>
          <w:sz w:val="24"/>
          <w:szCs w:val="24"/>
          <w:lang w:val="tr-TR"/>
        </w:rPr>
        <w:t xml:space="preserve"> SUT puanı üzerinden düzenlenmiştir.</w:t>
      </w:r>
      <w:r w:rsidR="00934A78" w:rsidRPr="00934A78">
        <w:rPr>
          <w:rFonts w:ascii="Times New Roman" w:hAnsi="Times New Roman"/>
          <w:sz w:val="24"/>
          <w:szCs w:val="24"/>
          <w:lang w:val="tr-TR"/>
        </w:rPr>
        <w:t xml:space="preserve"> </w:t>
      </w:r>
      <w:r w:rsidR="00934A78" w:rsidRPr="00462CF8">
        <w:rPr>
          <w:rFonts w:ascii="Times New Roman" w:hAnsi="Times New Roman"/>
          <w:sz w:val="24"/>
          <w:szCs w:val="24"/>
          <w:lang w:val="tr-TR"/>
        </w:rPr>
        <w:t xml:space="preserve">SUT puanı </w:t>
      </w:r>
      <w:r w:rsidR="00934A78" w:rsidRPr="00863E40">
        <w:rPr>
          <w:rFonts w:ascii="Times New Roman" w:hAnsi="Times New Roman"/>
          <w:sz w:val="24"/>
          <w:szCs w:val="24"/>
          <w:lang w:val="tr-TR"/>
        </w:rPr>
        <w:t>üzerinden olan ihalede teklif veren firmalar işin tamamına teklif vermelidir.</w:t>
      </w:r>
    </w:p>
    <w:p w14:paraId="05BAFAF6" w14:textId="77777777" w:rsidR="00462CF8" w:rsidRDefault="00462CF8" w:rsidP="00462CF8">
      <w:pPr>
        <w:pStyle w:val="Balk1"/>
        <w:widowControl w:val="0"/>
        <w:numPr>
          <w:ilvl w:val="0"/>
          <w:numId w:val="1"/>
        </w:numPr>
        <w:tabs>
          <w:tab w:val="left" w:pos="-1418"/>
          <w:tab w:val="left" w:pos="0"/>
          <w:tab w:val="left" w:pos="284"/>
        </w:tabs>
        <w:spacing w:before="0" w:line="360" w:lineRule="auto"/>
        <w:ind w:left="0" w:firstLine="0"/>
        <w:jc w:val="both"/>
        <w:rPr>
          <w:rFonts w:ascii="Times New Roman" w:hAnsi="Times New Roman"/>
          <w:b w:val="0"/>
          <w:color w:val="auto"/>
          <w:sz w:val="24"/>
          <w:szCs w:val="24"/>
        </w:rPr>
      </w:pPr>
      <w:r>
        <w:rPr>
          <w:rFonts w:ascii="Times New Roman" w:hAnsi="Times New Roman"/>
          <w:b w:val="0"/>
          <w:color w:val="auto"/>
          <w:sz w:val="24"/>
          <w:szCs w:val="24"/>
        </w:rPr>
        <w:t>İşin amacı</w:t>
      </w:r>
    </w:p>
    <w:p w14:paraId="713A68C2" w14:textId="1118E271" w:rsidR="00462CF8" w:rsidRPr="00462CF8" w:rsidRDefault="00934A78" w:rsidP="00462CF8">
      <w:pPr>
        <w:shd w:val="clear" w:color="auto" w:fill="FFFFFF"/>
        <w:tabs>
          <w:tab w:val="left" w:pos="0"/>
          <w:tab w:val="left" w:pos="284"/>
          <w:tab w:val="left" w:pos="426"/>
          <w:tab w:val="left" w:pos="567"/>
          <w:tab w:val="left" w:pos="851"/>
        </w:tabs>
        <w:spacing w:line="360" w:lineRule="auto"/>
        <w:ind w:right="113"/>
        <w:jc w:val="both"/>
        <w:rPr>
          <w:rFonts w:ascii="Times New Roman" w:hAnsi="Times New Roman"/>
          <w:sz w:val="24"/>
          <w:szCs w:val="24"/>
          <w:lang w:val="tr-TR"/>
        </w:rPr>
      </w:pPr>
      <w:r>
        <w:rPr>
          <w:rFonts w:ascii="Times New Roman" w:hAnsi="Times New Roman"/>
          <w:sz w:val="24"/>
          <w:szCs w:val="24"/>
          <w:lang w:val="tr-TR"/>
        </w:rPr>
        <w:tab/>
      </w:r>
      <w:r w:rsidR="00FA1533" w:rsidRPr="00FA1533">
        <w:rPr>
          <w:rFonts w:ascii="Times New Roman" w:hAnsi="Times New Roman"/>
          <w:sz w:val="24"/>
          <w:szCs w:val="24"/>
          <w:lang w:val="tr-TR"/>
        </w:rPr>
        <w:t xml:space="preserve">Manisa </w:t>
      </w:r>
      <w:r w:rsidR="00462CF8" w:rsidRPr="00462CF8">
        <w:rPr>
          <w:rFonts w:ascii="Times New Roman" w:hAnsi="Times New Roman"/>
          <w:sz w:val="24"/>
          <w:szCs w:val="24"/>
          <w:lang w:val="tr-TR"/>
        </w:rPr>
        <w:t>Celal Bayar Üniversitesi Hafsa Sultan Hastanesi</w:t>
      </w:r>
      <w:r w:rsidR="00A30FF0">
        <w:rPr>
          <w:rFonts w:ascii="Times New Roman" w:hAnsi="Times New Roman"/>
          <w:sz w:val="24"/>
          <w:szCs w:val="24"/>
          <w:lang w:val="tr-TR"/>
        </w:rPr>
        <w:t xml:space="preserve"> </w:t>
      </w:r>
      <w:r w:rsidR="00462CF8" w:rsidRPr="00462CF8">
        <w:rPr>
          <w:rFonts w:ascii="Times New Roman" w:hAnsi="Times New Roman"/>
          <w:sz w:val="24"/>
          <w:szCs w:val="24"/>
          <w:lang w:val="tr-TR"/>
        </w:rPr>
        <w:t xml:space="preserve">Genetik Hastalıklar </w:t>
      </w:r>
      <w:r w:rsidR="00863E40">
        <w:rPr>
          <w:rFonts w:ascii="Times New Roman" w:hAnsi="Times New Roman"/>
          <w:sz w:val="24"/>
          <w:szCs w:val="24"/>
          <w:lang w:val="tr-TR"/>
        </w:rPr>
        <w:t>Değerlendirme</w:t>
      </w:r>
      <w:r w:rsidR="00462CF8" w:rsidRPr="00462CF8">
        <w:rPr>
          <w:rFonts w:ascii="Times New Roman" w:hAnsi="Times New Roman"/>
          <w:sz w:val="24"/>
          <w:szCs w:val="24"/>
          <w:lang w:val="tr-TR"/>
        </w:rPr>
        <w:t xml:space="preserve"> Merkezinde ilgili Yönetmeliğe</w:t>
      </w:r>
      <w:r w:rsidR="00462CF8" w:rsidRPr="00462CF8">
        <w:rPr>
          <w:rFonts w:ascii="Times New Roman" w:hAnsi="Times New Roman"/>
          <w:b/>
          <w:sz w:val="24"/>
          <w:szCs w:val="24"/>
          <w:lang w:val="tr-TR"/>
        </w:rPr>
        <w:t xml:space="preserve"> </w:t>
      </w:r>
      <w:r w:rsidR="00462CF8" w:rsidRPr="00462CF8">
        <w:rPr>
          <w:rFonts w:ascii="Times New Roman" w:hAnsi="Times New Roman"/>
          <w:sz w:val="24"/>
          <w:szCs w:val="24"/>
          <w:lang w:val="tr-TR"/>
        </w:rPr>
        <w:t>uygun olacak şekilde, yüklenici tarafından laboratuvar hizmetlerinin yürütülmesi için gerekli cihaz ve sarf malzemelerinin temini, laboratuvarda işlemlerin takibinin yapılabilmesi için gerekli yazılım ve donanımların sağlanması, ihale boyunca temin edilmesi, laboratuvarda görevlendirilecek İlgili birim personelinin eğitimi, laboratuvarın işler halde tutulması için gerekli kalibrasyon, tamir ve bakımın sağlanması ve tüm bu çalışmaların güncel kalite standartları çerçevesinde yürütülmesi için gerekli düzenlemelerin yapılması işidir.</w:t>
      </w:r>
    </w:p>
    <w:p w14:paraId="68D1DFEC" w14:textId="77777777" w:rsidR="00462CF8" w:rsidRDefault="00462CF8" w:rsidP="00462CF8">
      <w:pPr>
        <w:pStyle w:val="Balk1"/>
        <w:widowControl w:val="0"/>
        <w:numPr>
          <w:ilvl w:val="0"/>
          <w:numId w:val="2"/>
        </w:numPr>
        <w:tabs>
          <w:tab w:val="left" w:pos="0"/>
          <w:tab w:val="left" w:pos="284"/>
          <w:tab w:val="left" w:pos="426"/>
          <w:tab w:val="left" w:pos="567"/>
          <w:tab w:val="left" w:pos="851"/>
        </w:tabs>
        <w:spacing w:before="0" w:line="360" w:lineRule="auto"/>
        <w:ind w:hanging="360"/>
        <w:jc w:val="both"/>
        <w:rPr>
          <w:rFonts w:ascii="Times New Roman" w:hAnsi="Times New Roman"/>
          <w:b w:val="0"/>
          <w:color w:val="auto"/>
          <w:sz w:val="24"/>
          <w:szCs w:val="24"/>
          <w:u w:val="single"/>
        </w:rPr>
      </w:pPr>
      <w:r>
        <w:rPr>
          <w:rFonts w:ascii="Times New Roman" w:hAnsi="Times New Roman"/>
          <w:b w:val="0"/>
          <w:color w:val="auto"/>
          <w:sz w:val="24"/>
          <w:szCs w:val="24"/>
        </w:rPr>
        <w:lastRenderedPageBreak/>
        <w:t>İşin kapsamı</w:t>
      </w:r>
    </w:p>
    <w:p w14:paraId="56884DE7" w14:textId="213FAC7B" w:rsidR="00462CF8" w:rsidRPr="00462CF8" w:rsidRDefault="00934A78" w:rsidP="00462CF8">
      <w:pPr>
        <w:tabs>
          <w:tab w:val="left" w:pos="0"/>
        </w:tabs>
        <w:spacing w:line="360" w:lineRule="auto"/>
        <w:jc w:val="both"/>
        <w:rPr>
          <w:rFonts w:ascii="Times New Roman" w:hAnsi="Times New Roman"/>
          <w:sz w:val="24"/>
          <w:szCs w:val="24"/>
          <w:lang w:val="tr-TR"/>
        </w:rPr>
      </w:pPr>
      <w:r>
        <w:rPr>
          <w:rFonts w:ascii="Times New Roman" w:hAnsi="Times New Roman"/>
          <w:sz w:val="24"/>
          <w:szCs w:val="24"/>
          <w:lang w:val="tr-TR"/>
        </w:rPr>
        <w:tab/>
      </w:r>
      <w:r w:rsidR="00462CF8" w:rsidRPr="00462CF8">
        <w:rPr>
          <w:rFonts w:ascii="Times New Roman" w:hAnsi="Times New Roman"/>
          <w:sz w:val="24"/>
          <w:szCs w:val="24"/>
          <w:lang w:val="tr-TR"/>
        </w:rPr>
        <w:t xml:space="preserve">Bu iş, Genetik </w:t>
      </w:r>
      <w:r w:rsidR="005168AD">
        <w:rPr>
          <w:rFonts w:ascii="Times New Roman" w:hAnsi="Times New Roman"/>
          <w:sz w:val="24"/>
          <w:szCs w:val="24"/>
          <w:lang w:val="tr-TR"/>
        </w:rPr>
        <w:t>Hastalıklar Değerlendirme</w:t>
      </w:r>
      <w:r w:rsidR="00462CF8" w:rsidRPr="00462CF8">
        <w:rPr>
          <w:rFonts w:ascii="Times New Roman" w:hAnsi="Times New Roman"/>
          <w:sz w:val="24"/>
          <w:szCs w:val="24"/>
          <w:lang w:val="tr-TR"/>
        </w:rPr>
        <w:t xml:space="preserve"> Merkezi’nin laboratuvar hizmetlerinin yürütülmesi için cihazların kurulması, cihazlara teknik destek verilmesi, kit ve sarf malzemelerinin temini, laboratuvarda işlemlerin takibinin sağlanmasına yönelik ilgili yazılım ve donanımın ihale boyunca temin edilmesi, laboratuvarda görevlendirilecek ilgili Birim personelinin eğitimi, laboratuvarın işler halde tutulması için gerekli </w:t>
      </w:r>
      <w:proofErr w:type="gramStart"/>
      <w:r w:rsidR="00462CF8" w:rsidRPr="00462CF8">
        <w:rPr>
          <w:rFonts w:ascii="Times New Roman" w:hAnsi="Times New Roman"/>
          <w:sz w:val="24"/>
          <w:szCs w:val="24"/>
          <w:lang w:val="tr-TR"/>
        </w:rPr>
        <w:t>kalibrasyon</w:t>
      </w:r>
      <w:proofErr w:type="gramEnd"/>
      <w:r w:rsidR="00462CF8" w:rsidRPr="00462CF8">
        <w:rPr>
          <w:rFonts w:ascii="Times New Roman" w:hAnsi="Times New Roman"/>
          <w:sz w:val="24"/>
          <w:szCs w:val="24"/>
          <w:lang w:val="tr-TR"/>
        </w:rPr>
        <w:t xml:space="preserve">, tamir ve bakımın sağlanması, tüm bu çalışmaların raw dataları ve raporlarının </w:t>
      </w:r>
      <w:r w:rsidR="00FA1533">
        <w:rPr>
          <w:rFonts w:ascii="Times New Roman" w:hAnsi="Times New Roman"/>
          <w:sz w:val="24"/>
          <w:szCs w:val="24"/>
          <w:lang w:val="tr-TR"/>
        </w:rPr>
        <w:t>Merkez</w:t>
      </w:r>
      <w:r w:rsidR="00FA1533" w:rsidRPr="00462CF8">
        <w:rPr>
          <w:rFonts w:ascii="Times New Roman" w:hAnsi="Times New Roman"/>
          <w:sz w:val="24"/>
          <w:szCs w:val="24"/>
          <w:lang w:val="tr-TR"/>
        </w:rPr>
        <w:t xml:space="preserve"> </w:t>
      </w:r>
      <w:r w:rsidR="00462CF8" w:rsidRPr="00462CF8">
        <w:rPr>
          <w:rFonts w:ascii="Times New Roman" w:hAnsi="Times New Roman"/>
          <w:sz w:val="24"/>
          <w:szCs w:val="24"/>
          <w:lang w:val="tr-TR"/>
        </w:rPr>
        <w:t>sorumlusunun belirttiği süre içerisinde sonuçlandırılması ve teslim edilmesi ve tüm bu çalışmaların güncel kalite standartları çerçevesinde yürütülmesi için gerekli düzenlemelerin yapılmasını kapsar.</w:t>
      </w:r>
    </w:p>
    <w:p w14:paraId="462189B5" w14:textId="77777777" w:rsidR="00462CF8" w:rsidRDefault="00462CF8" w:rsidP="00462CF8">
      <w:pPr>
        <w:pStyle w:val="Balk1"/>
        <w:widowControl w:val="0"/>
        <w:numPr>
          <w:ilvl w:val="0"/>
          <w:numId w:val="2"/>
        </w:numPr>
        <w:tabs>
          <w:tab w:val="left" w:pos="-993"/>
        </w:tabs>
        <w:spacing w:before="0" w:line="360" w:lineRule="auto"/>
        <w:ind w:hanging="360"/>
        <w:jc w:val="both"/>
        <w:rPr>
          <w:rFonts w:ascii="Times New Roman" w:hAnsi="Times New Roman"/>
          <w:b w:val="0"/>
          <w:color w:val="auto"/>
          <w:sz w:val="24"/>
          <w:szCs w:val="24"/>
        </w:rPr>
      </w:pPr>
      <w:r>
        <w:rPr>
          <w:rFonts w:ascii="Times New Roman" w:hAnsi="Times New Roman"/>
          <w:b w:val="0"/>
          <w:color w:val="auto"/>
          <w:sz w:val="24"/>
          <w:szCs w:val="24"/>
        </w:rPr>
        <w:t>Yürütme ve kontrol</w:t>
      </w:r>
    </w:p>
    <w:p w14:paraId="0FACC916" w14:textId="22C8BA09" w:rsidR="00462CF8" w:rsidRPr="00462CF8" w:rsidRDefault="00934A78" w:rsidP="00462CF8">
      <w:pPr>
        <w:tabs>
          <w:tab w:val="left" w:pos="426"/>
        </w:tabs>
        <w:spacing w:line="360" w:lineRule="auto"/>
        <w:jc w:val="both"/>
        <w:rPr>
          <w:rFonts w:ascii="Times New Roman" w:hAnsi="Times New Roman"/>
          <w:sz w:val="24"/>
          <w:szCs w:val="24"/>
          <w:lang w:val="tr-TR"/>
        </w:rPr>
      </w:pPr>
      <w:r>
        <w:rPr>
          <w:rFonts w:ascii="Times New Roman" w:hAnsi="Times New Roman"/>
          <w:sz w:val="24"/>
          <w:szCs w:val="24"/>
          <w:lang w:val="tr-TR"/>
        </w:rPr>
        <w:tab/>
      </w:r>
      <w:r w:rsidR="00462CF8" w:rsidRPr="00462CF8">
        <w:rPr>
          <w:rFonts w:ascii="Times New Roman" w:hAnsi="Times New Roman"/>
          <w:sz w:val="24"/>
          <w:szCs w:val="24"/>
          <w:lang w:val="tr-TR"/>
        </w:rPr>
        <w:t xml:space="preserve">Hastane idareleri tarafından oluşturulacak Kontrol Teşkilatı ve Muayene ve Kabul Komisyonu tarafından 4734 Sayılı Kamu İhale Kanunu'nun Mal Alımları Muayene ve Kabul Yönetmeliği ve 4735 Sayılı Kamu İhale Sözleşmeleri Kanunu hükümlerine göre yapılacaktır. </w:t>
      </w:r>
    </w:p>
    <w:p w14:paraId="72AB0CC8" w14:textId="77777777" w:rsidR="00462CF8" w:rsidRDefault="00462CF8" w:rsidP="00462CF8">
      <w:pPr>
        <w:widowControl w:val="0"/>
        <w:numPr>
          <w:ilvl w:val="0"/>
          <w:numId w:val="2"/>
        </w:numPr>
        <w:tabs>
          <w:tab w:val="left" w:pos="0"/>
        </w:tabs>
        <w:spacing w:after="0" w:line="360" w:lineRule="auto"/>
        <w:ind w:hanging="360"/>
        <w:jc w:val="both"/>
        <w:rPr>
          <w:rFonts w:ascii="Times New Roman" w:hAnsi="Times New Roman"/>
          <w:sz w:val="24"/>
          <w:szCs w:val="24"/>
        </w:rPr>
      </w:pPr>
      <w:r>
        <w:rPr>
          <w:rFonts w:ascii="Times New Roman" w:hAnsi="Times New Roman"/>
          <w:b/>
          <w:sz w:val="24"/>
          <w:szCs w:val="24"/>
        </w:rPr>
        <w:t xml:space="preserve">Kurulacak Cihazlara Ait Ortak Hükümler  </w:t>
      </w:r>
    </w:p>
    <w:p w14:paraId="271652EA"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Kurulacak Cihazlardan gerekli olanların TİTUBB kaydı olmalıdır.</w:t>
      </w:r>
      <w:r>
        <w:rPr>
          <w:rFonts w:ascii="Times New Roman" w:hAnsi="Times New Roman"/>
          <w:b/>
          <w:sz w:val="24"/>
          <w:szCs w:val="24"/>
        </w:rPr>
        <w:t xml:space="preserve"> </w:t>
      </w:r>
    </w:p>
    <w:p w14:paraId="1E779109"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 xml:space="preserve">Kurulacak cihazların sayı ve kapasiteleri şartnamedeki sonuç verme sürelerini sağlamaya yönelik olmalıdır. Bu süreler aylık değerlendirmeler sonunda ard arda 2 (iki) ay veya 1 (bir) senede 4 (dört) ay aşılırsa idarenin talep etmesiyle yüklenici 1 (bir) ay içerisinde kapasite arttırmalıdır. </w:t>
      </w:r>
    </w:p>
    <w:p w14:paraId="6C03B852" w14:textId="692509D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Teklif edilen Analiz cihazları ile ilgili cihazların yetkili distribütöründen alınmış yetki belgesi dosyada sunulmalıdır. Aynı zamanda firmanın bayisi olduğu gösterir TITU</w:t>
      </w:r>
      <w:r w:rsidR="00492185">
        <w:rPr>
          <w:rFonts w:ascii="Times New Roman" w:hAnsi="Times New Roman"/>
          <w:sz w:val="24"/>
          <w:szCs w:val="24"/>
        </w:rPr>
        <w:t>BB</w:t>
      </w:r>
      <w:r>
        <w:rPr>
          <w:rFonts w:ascii="Times New Roman" w:hAnsi="Times New Roman"/>
          <w:sz w:val="24"/>
          <w:szCs w:val="24"/>
        </w:rPr>
        <w:t xml:space="preserve"> kaydı bulunmalıdır. </w:t>
      </w:r>
    </w:p>
    <w:p w14:paraId="65C30884"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 xml:space="preserve">Analiz cihazlarının servisinin Distribütör firma tarafından verileceğini taahhüt eden yazı Distribütör firma antetli kağıdına yazılı şekilde verilmelidir. Distribütör firmanın ilgili cihazlar için üretici firmadan eğitim almış personelleri bulunmalı ve bu personellerin eğitim sertifikaları ve SGK dökümleri dosyada sunulmalıdır. </w:t>
      </w:r>
    </w:p>
    <w:p w14:paraId="062A8AFF" w14:textId="77777777" w:rsidR="00462CF8" w:rsidRPr="00F76E2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sidRPr="00F76E28">
        <w:rPr>
          <w:rFonts w:ascii="Times New Roman" w:hAnsi="Times New Roman"/>
          <w:sz w:val="24"/>
          <w:szCs w:val="24"/>
        </w:rPr>
        <w:t xml:space="preserve">Tüm sistem, iş boyunca olabilecek arızalara karşı, tamiri yüklenici firma tarafından ücretsiz garanti edilmelidir. Sisteme ait arızalı veya değişmesi gerekli yedek parçalardan herhangi bir ücret talep edilmemelidir. Teklif veren firma kendisi distribütör ise bu koşullar için taahhütname vermelidir, teklif veren firma distribütör </w:t>
      </w:r>
      <w:r w:rsidRPr="00F76E28">
        <w:rPr>
          <w:rFonts w:ascii="Times New Roman" w:hAnsi="Times New Roman"/>
          <w:sz w:val="24"/>
          <w:szCs w:val="24"/>
        </w:rPr>
        <w:lastRenderedPageBreak/>
        <w:t>tarafından yetkilendirilmiş ise, kurumda bulunan cihaza ilişkin en az sözleşme süresini kapsayan distribütör ile yaptığı Bakım – Onarım sözleşmesini veya bu kapsamın yer aldığı yetki taahhüt belgesini ihale dosyasına eklemelidir.</w:t>
      </w:r>
    </w:p>
    <w:p w14:paraId="2923005A"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Cihazlar, kendi iş listesinde belirtilen tetkiklerin tamamını yapabilecek kalite ve özelliğe sahip olmalıdır.</w:t>
      </w:r>
    </w:p>
    <w:p w14:paraId="3ED13A83" w14:textId="3108D2C8"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 xml:space="preserve">Yüklenici Firma, </w:t>
      </w:r>
      <w:r w:rsidRPr="00492185">
        <w:rPr>
          <w:rFonts w:ascii="Times New Roman" w:hAnsi="Times New Roman"/>
          <w:sz w:val="24"/>
          <w:szCs w:val="24"/>
        </w:rPr>
        <w:t>Genetik</w:t>
      </w:r>
      <w:r w:rsidR="00492185" w:rsidRPr="00492185">
        <w:rPr>
          <w:rFonts w:ascii="Times New Roman" w:hAnsi="Times New Roman"/>
          <w:sz w:val="24"/>
          <w:szCs w:val="24"/>
        </w:rPr>
        <w:t xml:space="preserve"> Hastalıklar Değerlendirme </w:t>
      </w:r>
      <w:r w:rsidRPr="00492185">
        <w:rPr>
          <w:rFonts w:ascii="Times New Roman" w:hAnsi="Times New Roman"/>
          <w:sz w:val="24"/>
          <w:szCs w:val="24"/>
        </w:rPr>
        <w:t>Merkezinde</w:t>
      </w:r>
      <w:r>
        <w:rPr>
          <w:rFonts w:ascii="Times New Roman" w:hAnsi="Times New Roman"/>
          <w:sz w:val="24"/>
          <w:szCs w:val="24"/>
        </w:rPr>
        <w:t xml:space="preserve"> cihazların ve sistemlerin (bilgisayar, vs) elektrik kesintilerinden ve voltaj değişikliklerinden etkilenmemesi için regülatör özelliği de olan merkezi ve/veya her cihaz için ayrı ayrı kesintisiz güç kaynağı bulundurmalı, en az 6 ayda bir bakımının yapılmasını ve kaydının tutulmasını sağlamalıdır. Kesintisiz güç kaynakları, en az 60 dakikalık süre ile cihazların çalışmaya devam edebilmesi için gerekli enerjiyi sağlayacak kapasitede olmalıdır. Yüklenici firma kesintisiz güç kaynağı ile ilgili sorunlarda teknik destek sağlamalıdır. Arıza durumunda, arıza 24 saatte giderilemezse yeni güç kaynağı temin etmelidir.</w:t>
      </w:r>
    </w:p>
    <w:p w14:paraId="7BBE87CE"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Cihazlar üretici firma veya distribütör firmanın teknik elemanları tarafından ücretsiz olarak monte edilerek, kalibrasyonları ve rutin denemeleri yapılmış, işler vaziyette teslim edilecektir. Bu sırada kullanılan tüm malzeme (kit, sarf malzemesi ve teknik malzeme) yüklenici firma tarafından ücretsiz olarak sağlanacaktır.</w:t>
      </w:r>
    </w:p>
    <w:p w14:paraId="576CF055"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Herhangi bir nedenle cihazların hatalı sonuçlar vermesi ve yıl içinde cihazın sürekli arızalı kaldığı gün sayısının 10 (on)’u geçmesi, aynı arızanın bir ay içinde üç, yılda 5 defadan fazla tekrar etmesi halinde herhangi bir önkoşul ileri sürülmeksizin mevzubahis cihaz, yüklenici firma tarafından değiştirilmelidir.</w:t>
      </w:r>
    </w:p>
    <w:p w14:paraId="094CC885" w14:textId="6755DDE4"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 xml:space="preserve">Cihaz arızalarına en geç </w:t>
      </w:r>
      <w:r w:rsidR="00B477CD">
        <w:rPr>
          <w:rFonts w:ascii="Times New Roman" w:hAnsi="Times New Roman"/>
          <w:sz w:val="24"/>
          <w:szCs w:val="24"/>
        </w:rPr>
        <w:t>24</w:t>
      </w:r>
      <w:r>
        <w:rPr>
          <w:rFonts w:ascii="Times New Roman" w:hAnsi="Times New Roman"/>
          <w:sz w:val="24"/>
          <w:szCs w:val="24"/>
        </w:rPr>
        <w:t xml:space="preserve"> saat içinde müdahale edilmeli en geç 5 iş günü içerisinde sorun giderilmelidir. Arızanın hemen giderilebilmesi için gerekli her türlü yedek parça yüklenici firma tarafından karşılanmalıdır. Arıza giderilinceye kadar aciliyet arz eden testler yüklenici tarafından uygun bir dış merkezde laboratuar sorumlusunun belirleyeceği süre içerisinde eksiksiz olarak yaptırılır.</w:t>
      </w:r>
    </w:p>
    <w:p w14:paraId="61B54F69"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 xml:space="preserve">Kurulacak sistemler veya cihazlar sözleşme süresince 10 (on) yaşını geçmemelidir. </w:t>
      </w:r>
    </w:p>
    <w:p w14:paraId="03B458B9"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t>Bu ihale kapsamında laboratuvarlarda kullanılan ve laboratuvarın kendi bünyesinde bulunan diğer tüm cihazların bakımı, onarımı ve periyodik kalibrasyonları yüklenici firmaya aittir.</w:t>
      </w:r>
    </w:p>
    <w:p w14:paraId="38BC6210" w14:textId="77777777" w:rsidR="00462CF8" w:rsidRDefault="00462CF8" w:rsidP="00462CF8">
      <w:pPr>
        <w:widowControl w:val="0"/>
        <w:numPr>
          <w:ilvl w:val="1"/>
          <w:numId w:val="2"/>
        </w:numPr>
        <w:tabs>
          <w:tab w:val="left" w:pos="0"/>
        </w:tabs>
        <w:spacing w:after="0" w:line="360" w:lineRule="auto"/>
        <w:ind w:left="1276" w:hanging="844"/>
        <w:jc w:val="both"/>
        <w:rPr>
          <w:rFonts w:ascii="Times New Roman" w:hAnsi="Times New Roman"/>
          <w:sz w:val="24"/>
          <w:szCs w:val="24"/>
        </w:rPr>
      </w:pPr>
      <w:r>
        <w:rPr>
          <w:rFonts w:ascii="Times New Roman" w:hAnsi="Times New Roman"/>
          <w:sz w:val="24"/>
          <w:szCs w:val="24"/>
        </w:rPr>
        <w:lastRenderedPageBreak/>
        <w:t>Yüklenici firma sistemde yer alacak cihazlar için orijinal ve TÜRKÇE hazırlanmış kullanım kılavuzunu, kitlerin teknik bilgilerini CD ortamında ve basılı olarak sunmalıdır.</w:t>
      </w:r>
    </w:p>
    <w:p w14:paraId="2E0AC3C6" w14:textId="77777777" w:rsidR="00462CF8" w:rsidRDefault="00462CF8" w:rsidP="00462CF8">
      <w:pPr>
        <w:widowControl w:val="0"/>
        <w:tabs>
          <w:tab w:val="left" w:pos="0"/>
        </w:tabs>
        <w:spacing w:after="0" w:line="360" w:lineRule="auto"/>
        <w:ind w:left="1276"/>
        <w:jc w:val="both"/>
        <w:rPr>
          <w:rFonts w:ascii="Times New Roman" w:hAnsi="Times New Roman"/>
          <w:sz w:val="24"/>
          <w:szCs w:val="24"/>
        </w:rPr>
      </w:pPr>
    </w:p>
    <w:p w14:paraId="6E05531A" w14:textId="77777777" w:rsidR="00462CF8" w:rsidRDefault="00462CF8" w:rsidP="00462CF8">
      <w:pPr>
        <w:pStyle w:val="ListeParagraf"/>
        <w:numPr>
          <w:ilvl w:val="0"/>
          <w:numId w:val="4"/>
        </w:numPr>
        <w:suppressAutoHyphen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Genel Şartlar: </w:t>
      </w:r>
    </w:p>
    <w:p w14:paraId="5D51F3EB" w14:textId="77777777" w:rsidR="00462CF8" w:rsidRDefault="00462CF8" w:rsidP="00462CF8">
      <w:pPr>
        <w:pStyle w:val="ListeParagraf"/>
        <w:ind w:left="1074"/>
        <w:jc w:val="both"/>
        <w:rPr>
          <w:rFonts w:ascii="Times New Roman" w:eastAsia="Times New Roman" w:hAnsi="Times New Roman"/>
          <w:b/>
          <w:sz w:val="24"/>
          <w:szCs w:val="24"/>
        </w:rPr>
      </w:pPr>
    </w:p>
    <w:p w14:paraId="2C0778BB" w14:textId="009C9725" w:rsidR="00462CF8" w:rsidRDefault="00462CF8" w:rsidP="00462CF8">
      <w:pPr>
        <w:widowControl w:val="0"/>
        <w:numPr>
          <w:ilvl w:val="0"/>
          <w:numId w:val="3"/>
        </w:numPr>
        <w:tabs>
          <w:tab w:val="left" w:pos="284"/>
          <w:tab w:val="left" w:pos="426"/>
        </w:tabs>
        <w:autoSpaceDE w:val="0"/>
        <w:autoSpaceDN w:val="0"/>
        <w:adjustRightInd w:val="0"/>
        <w:spacing w:after="0"/>
        <w:ind w:left="142" w:firstLine="0"/>
        <w:contextualSpacing/>
        <w:jc w:val="both"/>
        <w:rPr>
          <w:rFonts w:ascii="Times New Roman" w:hAnsi="Times New Roman"/>
          <w:sz w:val="24"/>
          <w:szCs w:val="24"/>
        </w:rPr>
      </w:pPr>
      <w:r>
        <w:rPr>
          <w:rFonts w:ascii="Times New Roman" w:hAnsi="Times New Roman"/>
          <w:sz w:val="24"/>
          <w:szCs w:val="24"/>
        </w:rPr>
        <w:t>Aşağıda yazılı parametreler grup olarak değerlendirilecektir.</w:t>
      </w:r>
      <w:r w:rsidR="00FA1533">
        <w:rPr>
          <w:rFonts w:ascii="Times New Roman" w:hAnsi="Times New Roman"/>
          <w:sz w:val="24"/>
          <w:szCs w:val="24"/>
        </w:rPr>
        <w:t xml:space="preserve"> </w:t>
      </w:r>
      <w:r>
        <w:rPr>
          <w:rFonts w:ascii="Times New Roman" w:hAnsi="Times New Roman"/>
          <w:sz w:val="24"/>
          <w:szCs w:val="24"/>
        </w:rPr>
        <w:t>Grup içinde kısmi teklif verilemez.</w:t>
      </w:r>
    </w:p>
    <w:p w14:paraId="35AF692A" w14:textId="77777777" w:rsidR="00462CF8" w:rsidRDefault="00462CF8" w:rsidP="00462CF8">
      <w:pPr>
        <w:widowControl w:val="0"/>
        <w:numPr>
          <w:ilvl w:val="0"/>
          <w:numId w:val="3"/>
        </w:numPr>
        <w:tabs>
          <w:tab w:val="left" w:pos="284"/>
          <w:tab w:val="left" w:pos="426"/>
        </w:tabs>
        <w:autoSpaceDE w:val="0"/>
        <w:autoSpaceDN w:val="0"/>
        <w:adjustRightInd w:val="0"/>
        <w:spacing w:after="0"/>
        <w:ind w:left="142" w:firstLine="0"/>
        <w:contextualSpacing/>
        <w:jc w:val="both"/>
        <w:rPr>
          <w:rFonts w:ascii="Times New Roman" w:hAnsi="Times New Roman"/>
          <w:sz w:val="24"/>
          <w:szCs w:val="24"/>
        </w:rPr>
      </w:pPr>
      <w:r>
        <w:rPr>
          <w:rFonts w:ascii="Times New Roman" w:hAnsi="Times New Roman"/>
          <w:sz w:val="24"/>
          <w:szCs w:val="24"/>
        </w:rPr>
        <w:t>Teklif edilen tüm kitler hazır kit formatında olmalıdır.</w:t>
      </w:r>
    </w:p>
    <w:p w14:paraId="256231D2" w14:textId="77777777" w:rsidR="00462CF8" w:rsidRDefault="00462CF8" w:rsidP="00462CF8">
      <w:pPr>
        <w:widowControl w:val="0"/>
        <w:numPr>
          <w:ilvl w:val="0"/>
          <w:numId w:val="3"/>
        </w:numPr>
        <w:tabs>
          <w:tab w:val="left" w:pos="284"/>
          <w:tab w:val="left" w:pos="426"/>
        </w:tabs>
        <w:autoSpaceDE w:val="0"/>
        <w:autoSpaceDN w:val="0"/>
        <w:adjustRightInd w:val="0"/>
        <w:spacing w:after="0"/>
        <w:ind w:left="142" w:firstLine="0"/>
        <w:contextualSpacing/>
        <w:jc w:val="both"/>
        <w:rPr>
          <w:rFonts w:ascii="Times New Roman" w:hAnsi="Times New Roman"/>
          <w:sz w:val="24"/>
          <w:szCs w:val="24"/>
        </w:rPr>
      </w:pPr>
      <w:r>
        <w:rPr>
          <w:rFonts w:ascii="Times New Roman" w:hAnsi="Times New Roman"/>
          <w:sz w:val="24"/>
          <w:szCs w:val="24"/>
        </w:rPr>
        <w:t>Kitlerle çalışmak için gerekli her türlü sarf malzeme firma tarafından ücretsiz olarak verilecektir.</w:t>
      </w:r>
    </w:p>
    <w:p w14:paraId="431E1CA8" w14:textId="125F0E88" w:rsidR="00462CF8" w:rsidRDefault="00462CF8" w:rsidP="00462CF8">
      <w:pPr>
        <w:widowControl w:val="0"/>
        <w:numPr>
          <w:ilvl w:val="0"/>
          <w:numId w:val="3"/>
        </w:numPr>
        <w:tabs>
          <w:tab w:val="left" w:pos="284"/>
          <w:tab w:val="left" w:pos="426"/>
        </w:tabs>
        <w:autoSpaceDE w:val="0"/>
        <w:autoSpaceDN w:val="0"/>
        <w:adjustRightInd w:val="0"/>
        <w:spacing w:after="0"/>
        <w:ind w:left="142" w:firstLine="0"/>
        <w:contextualSpacing/>
        <w:jc w:val="both"/>
        <w:rPr>
          <w:rFonts w:ascii="Times New Roman" w:hAnsi="Times New Roman"/>
          <w:sz w:val="24"/>
          <w:szCs w:val="24"/>
        </w:rPr>
      </w:pPr>
      <w:r>
        <w:rPr>
          <w:rFonts w:ascii="Times New Roman" w:hAnsi="Times New Roman"/>
          <w:sz w:val="24"/>
          <w:szCs w:val="24"/>
        </w:rPr>
        <w:t>Kitlerle birlikte sonuç raporlaması için gerekli aşamaların hepsi için gerekli tüm cihazlar laboratuvara kurulmalıdır.</w:t>
      </w:r>
    </w:p>
    <w:p w14:paraId="753E2AED" w14:textId="6C289181" w:rsidR="00462CF8" w:rsidRDefault="00462CF8" w:rsidP="00462CF8">
      <w:pPr>
        <w:widowControl w:val="0"/>
        <w:numPr>
          <w:ilvl w:val="0"/>
          <w:numId w:val="3"/>
        </w:numPr>
        <w:tabs>
          <w:tab w:val="left" w:pos="284"/>
          <w:tab w:val="left" w:pos="426"/>
        </w:tabs>
        <w:autoSpaceDE w:val="0"/>
        <w:autoSpaceDN w:val="0"/>
        <w:adjustRightInd w:val="0"/>
        <w:spacing w:after="0"/>
        <w:ind w:left="142" w:firstLine="0"/>
        <w:contextualSpacing/>
        <w:jc w:val="both"/>
        <w:rPr>
          <w:rFonts w:ascii="Times New Roman" w:hAnsi="Times New Roman"/>
          <w:sz w:val="24"/>
          <w:szCs w:val="24"/>
        </w:rPr>
      </w:pPr>
      <w:r>
        <w:rPr>
          <w:rFonts w:ascii="Times New Roman" w:hAnsi="Times New Roman"/>
          <w:sz w:val="24"/>
          <w:szCs w:val="24"/>
        </w:rPr>
        <w:t xml:space="preserve">Kurulacak cihazların periyodik bakımı yüklenici firma tarafından ücretsiz sağlanacak ve firma sertifikalı personeli tarafından yapılmalıdır. Üretici firmadan alınmış servis ve satıcı belgesi beyan edilmeli ve/veya bu hizmetlerin üretici firma tarafından verileceği bildirilmelidir.  </w:t>
      </w:r>
    </w:p>
    <w:p w14:paraId="6D01B464" w14:textId="77777777" w:rsidR="00462CF8" w:rsidRDefault="00462CF8" w:rsidP="00462CF8">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t>Verilen cihazlar ihalede alınan kitlerin tümü sarf edilene kadar ilgili bölüm ve laboratuvarında kalmalıdır.</w:t>
      </w:r>
    </w:p>
    <w:p w14:paraId="7572488D" w14:textId="38C2EC52" w:rsidR="00462CF8" w:rsidRDefault="00462CF8" w:rsidP="00462CF8">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t xml:space="preserve">Yüklenici firma, laboratuvarlarda çalışmak üzere merkez tarafından seçilecek ya da onaylanacak </w:t>
      </w:r>
      <w:r w:rsidR="00E52C5F">
        <w:rPr>
          <w:rFonts w:ascii="Times New Roman" w:eastAsia="Times New Roman" w:hAnsi="Times New Roman"/>
          <w:sz w:val="24"/>
          <w:szCs w:val="24"/>
        </w:rPr>
        <w:t>3</w:t>
      </w:r>
      <w:r w:rsidR="00FA1533" w:rsidRPr="00114F3B">
        <w:rPr>
          <w:rFonts w:ascii="Times New Roman" w:eastAsia="Times New Roman" w:hAnsi="Times New Roman"/>
          <w:sz w:val="24"/>
          <w:szCs w:val="24"/>
        </w:rPr>
        <w:t xml:space="preserve"> </w:t>
      </w:r>
      <w:r w:rsidRPr="00114F3B">
        <w:rPr>
          <w:rFonts w:ascii="Times New Roman" w:eastAsia="Times New Roman" w:hAnsi="Times New Roman"/>
          <w:sz w:val="24"/>
          <w:szCs w:val="24"/>
        </w:rPr>
        <w:t>(</w:t>
      </w:r>
      <w:r w:rsidR="00E52C5F">
        <w:rPr>
          <w:rFonts w:ascii="Times New Roman" w:eastAsia="Times New Roman" w:hAnsi="Times New Roman"/>
          <w:sz w:val="24"/>
          <w:szCs w:val="24"/>
        </w:rPr>
        <w:t>üç</w:t>
      </w:r>
      <w:r w:rsidRPr="00114F3B">
        <w:rPr>
          <w:rFonts w:ascii="Times New Roman" w:eastAsia="Times New Roman" w:hAnsi="Times New Roman"/>
          <w:sz w:val="24"/>
          <w:szCs w:val="24"/>
        </w:rPr>
        <w:t>)</w:t>
      </w:r>
      <w:r>
        <w:rPr>
          <w:rFonts w:ascii="Times New Roman" w:eastAsia="Times New Roman" w:hAnsi="Times New Roman"/>
          <w:sz w:val="24"/>
          <w:szCs w:val="24"/>
        </w:rPr>
        <w:t xml:space="preserve"> </w:t>
      </w:r>
      <w:r w:rsidR="00114F3B">
        <w:rPr>
          <w:rFonts w:ascii="Times New Roman" w:eastAsia="Times New Roman" w:hAnsi="Times New Roman"/>
          <w:sz w:val="24"/>
          <w:szCs w:val="24"/>
        </w:rPr>
        <w:t xml:space="preserve">adet </w:t>
      </w:r>
      <w:r>
        <w:rPr>
          <w:rFonts w:ascii="Times New Roman" w:eastAsia="Times New Roman" w:hAnsi="Times New Roman"/>
          <w:sz w:val="24"/>
          <w:szCs w:val="24"/>
        </w:rPr>
        <w:t>laboratuvar personelini sözleşme süresince laboratuvarda bulunduracaktır. Merkez sorumlu öğretim üyesinin görüşü ile personel laboratuvar hizmetlerinde idarenin planladığı şekilde çalıştırılacaktır. Yüklenici firma gerekli her türlü sağlık ve özlük haklarını sağlamaktan sorumludur.</w:t>
      </w:r>
    </w:p>
    <w:p w14:paraId="3C563C8A" w14:textId="77777777" w:rsidR="00462CF8" w:rsidRDefault="00462CF8" w:rsidP="00462CF8">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t>Yüklenici, hastaya ait kişisel ve tıbbi bilgileri, materyalleri ve bunlardan elde edilen ara ürünleri, bilimsel verileri, sonuçları ve raporları başka hiçbir işte kullanamaz, izinsiz yayınlayamaz, üçüncü şahıslara veremez.</w:t>
      </w:r>
    </w:p>
    <w:p w14:paraId="535D4296" w14:textId="77777777" w:rsidR="00462CF8" w:rsidRDefault="00462CF8" w:rsidP="00462CF8">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t>Yüklenici, cihazlara ilişkin eğitimleri idarenin uygun gördüğü süre ve zamanlarda vermek ya da verdirmekle ve bu eğitimleri idarenin gerekli gördüğü durumlarda tekrarlamakla yükümlüdür. Yapılan eğitimler sertifikalandırılacak ve birer kopyası laboratuvar kalite sorumlusuna teslim edilecektir.</w:t>
      </w:r>
    </w:p>
    <w:p w14:paraId="3BD06722" w14:textId="4C388FCA" w:rsidR="00462CF8" w:rsidRDefault="00462CF8" w:rsidP="00462CF8">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t xml:space="preserve">Yüklenici, İlgili Birim bünyesinde aynı zamanda eğitim-araştırma hastaneleri olduğu için; asistan ve eğitim görevlilerinin, gerek eğitim, gerekse araştırma amaçlı olarak planlanan projelerde, gerekli kit ve sarf malzemelerin maliyetleri kurum veya çalışmayı yapan ekip tarafından karşılanması ve hizmetin aksamadan devam etmesi şartı ile laboratuvardaki her türlü cihazdan faydalanabilmesini kabul edecektir. Benzer şekilde yüklenici firma da maliyeti azaltmak ve testlerin çalışma sürelerini kısaltmak amacıyla, çalışma ve analizini kendisi yapmak, rutin çalışmaları aksatmamak </w:t>
      </w:r>
      <w:r w:rsidRPr="0083058C">
        <w:rPr>
          <w:rFonts w:ascii="Times New Roman" w:eastAsia="Times New Roman" w:hAnsi="Times New Roman"/>
          <w:sz w:val="24"/>
          <w:szCs w:val="24"/>
        </w:rPr>
        <w:t xml:space="preserve">koşulu ve </w:t>
      </w:r>
      <w:r w:rsidR="0077562E" w:rsidRPr="0083058C">
        <w:rPr>
          <w:rFonts w:ascii="Times New Roman" w:eastAsia="Times New Roman" w:hAnsi="Times New Roman"/>
          <w:sz w:val="24"/>
          <w:szCs w:val="24"/>
        </w:rPr>
        <w:t xml:space="preserve">Merkez sorumlusunun </w:t>
      </w:r>
      <w:r w:rsidRPr="0083058C">
        <w:rPr>
          <w:rFonts w:ascii="Times New Roman" w:eastAsia="Times New Roman" w:hAnsi="Times New Roman"/>
          <w:sz w:val="24"/>
          <w:szCs w:val="24"/>
        </w:rPr>
        <w:t xml:space="preserve">izniyle dış kaynaklı kendi çalışmaları için Genetik </w:t>
      </w:r>
      <w:r w:rsidR="0083058C" w:rsidRPr="0083058C">
        <w:rPr>
          <w:rFonts w:ascii="Times New Roman" w:eastAsia="Times New Roman" w:hAnsi="Times New Roman"/>
          <w:sz w:val="24"/>
          <w:szCs w:val="24"/>
        </w:rPr>
        <w:t>Değerlendirme</w:t>
      </w:r>
      <w:r w:rsidRPr="0083058C">
        <w:rPr>
          <w:rFonts w:ascii="Times New Roman" w:eastAsia="Times New Roman" w:hAnsi="Times New Roman"/>
          <w:sz w:val="24"/>
          <w:szCs w:val="24"/>
        </w:rPr>
        <w:t xml:space="preserve"> Merkezi cihazlarından faydalanabilecektir.</w:t>
      </w:r>
    </w:p>
    <w:p w14:paraId="451159BE" w14:textId="77777777" w:rsidR="00462CF8" w:rsidRDefault="00462CF8" w:rsidP="00462CF8">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t>Dış laboratuvara numune gönderilmesi ihtiyacı belirdiğinde, gönderinin transportu yüklenici tarafından üstlenilir.</w:t>
      </w:r>
    </w:p>
    <w:p w14:paraId="45ACB86C" w14:textId="77777777" w:rsidR="00462CF8" w:rsidRDefault="00462CF8" w:rsidP="00462CF8">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t>Verilen cihazlar ihalede alınan kitlerin tümü sarf edilene kadar ilgili bölüm ve laboratuvarında kalmalıdır.</w:t>
      </w:r>
    </w:p>
    <w:p w14:paraId="0E2BDE61" w14:textId="77777777" w:rsidR="00462CF8" w:rsidRDefault="00462CF8" w:rsidP="00462CF8">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Cihaz arızalarına en geç 12 saat içinde müdahale edilmeli en geç 5 iş günü içerisinde sorun giderilmelidir. </w:t>
      </w:r>
    </w:p>
    <w:p w14:paraId="4E00129E" w14:textId="77777777" w:rsidR="00FA1533" w:rsidRDefault="00FA1533" w:rsidP="00A51D9E">
      <w:pPr>
        <w:suppressAutoHyphens/>
        <w:spacing w:after="0"/>
        <w:jc w:val="both"/>
        <w:rPr>
          <w:lang w:val="it-IT"/>
        </w:rPr>
      </w:pPr>
    </w:p>
    <w:p w14:paraId="43FEEC3B" w14:textId="6B389FD1" w:rsidR="00A51D9E" w:rsidRPr="00FA1533" w:rsidRDefault="00A51D9E" w:rsidP="00FA1533">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sidRPr="00FA1533">
        <w:rPr>
          <w:rFonts w:ascii="Times New Roman" w:eastAsia="Times New Roman" w:hAnsi="Times New Roman"/>
          <w:sz w:val="24"/>
          <w:szCs w:val="24"/>
        </w:rPr>
        <w:t xml:space="preserve">Yüklenici firma Laboratuvara </w:t>
      </w:r>
      <w:r w:rsidR="00655E68" w:rsidRPr="00FA1533">
        <w:rPr>
          <w:rFonts w:ascii="Times New Roman" w:eastAsia="Times New Roman" w:hAnsi="Times New Roman"/>
          <w:sz w:val="24"/>
          <w:szCs w:val="24"/>
        </w:rPr>
        <w:t>1</w:t>
      </w:r>
      <w:r w:rsidRPr="00FA1533">
        <w:rPr>
          <w:rFonts w:ascii="Times New Roman" w:eastAsia="Times New Roman" w:hAnsi="Times New Roman"/>
          <w:sz w:val="24"/>
          <w:szCs w:val="24"/>
        </w:rPr>
        <w:t xml:space="preserve"> adet NGS sistemi kuracaktır. Ayrıca 1 adet Real Time PCR cihazı, 1 adet otomatik pipetleme cihazı,2 adet otomatik izolasyon cihazı,1 adet otomatik jel görüntüleme sistemi, 1 adet çeker ocak, 2 adet pasif pcr kabini, 4 adet thermal cycler</w:t>
      </w:r>
      <w:r w:rsidR="00D87EA6">
        <w:rPr>
          <w:rFonts w:ascii="Times New Roman" w:eastAsia="Times New Roman" w:hAnsi="Times New Roman"/>
          <w:sz w:val="24"/>
          <w:szCs w:val="24"/>
        </w:rPr>
        <w:t>, 1 adet flö</w:t>
      </w:r>
      <w:r w:rsidR="0087266B" w:rsidRPr="00FA1533">
        <w:rPr>
          <w:rFonts w:ascii="Times New Roman" w:eastAsia="Times New Roman" w:hAnsi="Times New Roman"/>
          <w:sz w:val="24"/>
          <w:szCs w:val="24"/>
        </w:rPr>
        <w:t>r</w:t>
      </w:r>
      <w:r w:rsidR="00D87EA6">
        <w:rPr>
          <w:rFonts w:ascii="Times New Roman" w:eastAsia="Times New Roman" w:hAnsi="Times New Roman"/>
          <w:sz w:val="24"/>
          <w:szCs w:val="24"/>
        </w:rPr>
        <w:t>e</w:t>
      </w:r>
      <w:r w:rsidR="0087266B" w:rsidRPr="00FA1533">
        <w:rPr>
          <w:rFonts w:ascii="Times New Roman" w:eastAsia="Times New Roman" w:hAnsi="Times New Roman"/>
          <w:sz w:val="24"/>
          <w:szCs w:val="24"/>
        </w:rPr>
        <w:t>san ataçmanlı mikroskop</w:t>
      </w:r>
      <w:r w:rsidR="00B20763" w:rsidRPr="00FA1533">
        <w:rPr>
          <w:rFonts w:ascii="Times New Roman" w:eastAsia="Times New Roman" w:hAnsi="Times New Roman"/>
          <w:sz w:val="24"/>
          <w:szCs w:val="24"/>
        </w:rPr>
        <w:t xml:space="preserve"> ve görüntüleme/analiz sistemi</w:t>
      </w:r>
      <w:r w:rsidR="0087266B" w:rsidRPr="00FA1533">
        <w:rPr>
          <w:rFonts w:ascii="Times New Roman" w:eastAsia="Times New Roman" w:hAnsi="Times New Roman"/>
          <w:sz w:val="24"/>
          <w:szCs w:val="24"/>
        </w:rPr>
        <w:t xml:space="preserve">, </w:t>
      </w:r>
      <w:r w:rsidR="00B20763" w:rsidRPr="00FA1533">
        <w:rPr>
          <w:rFonts w:ascii="Times New Roman" w:eastAsia="Times New Roman" w:hAnsi="Times New Roman"/>
          <w:sz w:val="24"/>
          <w:szCs w:val="24"/>
        </w:rPr>
        <w:t>1 adet sekans (sanger ya da pyro sekans) cihazı</w:t>
      </w:r>
      <w:r w:rsidRPr="00FA1533">
        <w:rPr>
          <w:rFonts w:ascii="Times New Roman" w:eastAsia="Times New Roman" w:hAnsi="Times New Roman"/>
          <w:sz w:val="24"/>
          <w:szCs w:val="24"/>
        </w:rPr>
        <w:t xml:space="preserve"> yüklenici firma tarafından sağlanacaktır.</w:t>
      </w:r>
      <w:r w:rsidR="00990398" w:rsidRPr="00FA1533">
        <w:rPr>
          <w:rFonts w:ascii="Times New Roman" w:eastAsia="Times New Roman" w:hAnsi="Times New Roman"/>
          <w:sz w:val="24"/>
          <w:szCs w:val="24"/>
        </w:rPr>
        <w:t xml:space="preserve"> </w:t>
      </w:r>
      <w:r w:rsidRPr="00FA1533">
        <w:rPr>
          <w:rFonts w:ascii="Times New Roman" w:eastAsia="Times New Roman" w:hAnsi="Times New Roman"/>
          <w:sz w:val="24"/>
          <w:szCs w:val="24"/>
        </w:rPr>
        <w:t>Sistemin montaj yerinin hazırlanması ve sistemin iş sunabilir hale getirilmesi için gerekli tüm fiziki düzenlemeler yüklenici tarafından yapılacaktır.</w:t>
      </w:r>
    </w:p>
    <w:p w14:paraId="25B967BB" w14:textId="7B249351" w:rsidR="00A51D9E" w:rsidRPr="00FA1533" w:rsidRDefault="00A51D9E" w:rsidP="00FA1533">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sidRPr="00FA1533">
        <w:rPr>
          <w:rFonts w:ascii="Times New Roman" w:eastAsia="Times New Roman" w:hAnsi="Times New Roman"/>
          <w:sz w:val="24"/>
          <w:szCs w:val="24"/>
        </w:rPr>
        <w:t>Yüklenici firma laboratuvara testlerin çalışması için gerekli sistemleri ve bu sistemlerin işletilebilmesi için gerekli olan her türlü yardımcı (soğutmalı santrifüj, kesintisiz güç kaynağı, pipetler, barkod yazıcı ve okuyucu vb.) cihazlar, kullanılacak kit ve laboratuvar sarfları, ayrıca  numune, kit, solüsyon, reaktif vb. malzemenin uygun şartlarda saklanmasını sağlayacak donanım (soğutucular, derin dondurucular, klimalar, termometre), raporlandırma ve kayıt için gerekli bilgisayarlar, yazılım, büro malzemeleri ve sarfları (hasta sonuçlarının basılması için gerekli printer, printer kartuşu ve A4 printer kağıdı, klasörler, vb) yüklenici tarafından talep edilen sürede sağlamakla yükümlüdür.</w:t>
      </w:r>
    </w:p>
    <w:p w14:paraId="78EF6D8A" w14:textId="694B79EB" w:rsidR="009B57A5" w:rsidRPr="00FA1533" w:rsidRDefault="00A51D9E" w:rsidP="00FA1533">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sidRPr="00FA1533">
        <w:rPr>
          <w:rFonts w:ascii="Times New Roman" w:eastAsia="Times New Roman" w:hAnsi="Times New Roman"/>
          <w:sz w:val="24"/>
          <w:szCs w:val="24"/>
        </w:rPr>
        <w:t>İhale kapsamında Yeni Nesil Dizi Analizi yöntemi ile çok çeşitli ve bir kısmıda önceden bilinmesi mümkün olmayan genetik testlerin çalışılacak olması ve bu genlerde tespit edilen olası mutasyon ya da varyantların konfirmasyon ya da segregasyon takibi için refleks testlerin gerekmesi ve bunlar için TİTUBB`a kayıtlı kit kullanılması mümkün olmadığından NGS - DNA dizi analizi panel</w:t>
      </w:r>
      <w:r w:rsidR="00385D46" w:rsidRPr="00FA1533">
        <w:rPr>
          <w:rFonts w:ascii="Times New Roman" w:eastAsia="Times New Roman" w:hAnsi="Times New Roman"/>
          <w:sz w:val="24"/>
          <w:szCs w:val="24"/>
        </w:rPr>
        <w:t>ler</w:t>
      </w:r>
      <w:r w:rsidRPr="00FA1533">
        <w:rPr>
          <w:rFonts w:ascii="Times New Roman" w:eastAsia="Times New Roman" w:hAnsi="Times New Roman"/>
          <w:sz w:val="24"/>
          <w:szCs w:val="24"/>
        </w:rPr>
        <w:t>indeki testler ve cihazlar için TİTUBB kaydı aranmayacaktır.</w:t>
      </w:r>
    </w:p>
    <w:p w14:paraId="7D1608A6" w14:textId="052D303F" w:rsidR="00A51D9E" w:rsidRPr="00FA1533" w:rsidRDefault="00A72BF7" w:rsidP="00FA1533">
      <w:pPr>
        <w:pStyle w:val="ListeParagraf"/>
        <w:widowControl w:val="0"/>
        <w:numPr>
          <w:ilvl w:val="0"/>
          <w:numId w:val="3"/>
        </w:numPr>
        <w:tabs>
          <w:tab w:val="left" w:pos="284"/>
          <w:tab w:val="left" w:pos="567"/>
        </w:tabs>
        <w:suppressAutoHyphens/>
        <w:autoSpaceDE w:val="0"/>
        <w:autoSpaceDN w:val="0"/>
        <w:adjustRightInd w:val="0"/>
        <w:spacing w:after="0" w:line="240" w:lineRule="auto"/>
        <w:ind w:left="0" w:firstLine="142"/>
        <w:jc w:val="both"/>
        <w:rPr>
          <w:rFonts w:ascii="Times New Roman" w:eastAsia="Times New Roman" w:hAnsi="Times New Roman"/>
          <w:sz w:val="24"/>
          <w:szCs w:val="24"/>
        </w:rPr>
      </w:pPr>
      <w:r w:rsidRPr="00FA1533">
        <w:rPr>
          <w:rFonts w:ascii="Times New Roman" w:eastAsia="Times New Roman" w:hAnsi="Times New Roman"/>
          <w:sz w:val="24"/>
          <w:szCs w:val="24"/>
        </w:rPr>
        <w:t xml:space="preserve">24 </w:t>
      </w:r>
      <w:r w:rsidR="00A51D9E" w:rsidRPr="00FA1533">
        <w:rPr>
          <w:rFonts w:ascii="Times New Roman" w:eastAsia="Times New Roman" w:hAnsi="Times New Roman"/>
          <w:sz w:val="24"/>
          <w:szCs w:val="24"/>
        </w:rPr>
        <w:t>aylık yerinde hizmet alımı</w:t>
      </w:r>
      <w:r w:rsidR="00FA1533">
        <w:rPr>
          <w:rFonts w:ascii="Times New Roman" w:eastAsia="Times New Roman" w:hAnsi="Times New Roman"/>
          <w:sz w:val="24"/>
          <w:szCs w:val="24"/>
        </w:rPr>
        <w:t xml:space="preserve"> ihalesi kapsamında SUT Kodları</w:t>
      </w:r>
      <w:r w:rsidR="00A51D9E" w:rsidRPr="00FA1533">
        <w:rPr>
          <w:rFonts w:ascii="Times New Roman" w:eastAsia="Times New Roman" w:hAnsi="Times New Roman"/>
          <w:sz w:val="24"/>
          <w:szCs w:val="24"/>
        </w:rPr>
        <w:t>, İşlem Puanları aşağıda belirtilmiştir. Çalışılacak testler, laboratuvar gereksinimlerine yönelik, teklif edilmiş test fiyatları doğrultusunda, gerektiğinde birbiri arasında değiştirilebilecektir. Test değişiklikleri fiyat denkliklerine göre yapılacaktır.</w:t>
      </w:r>
    </w:p>
    <w:p w14:paraId="5156C1D6" w14:textId="0CEFC50D" w:rsidR="00A51D9E" w:rsidRDefault="00A51D9E" w:rsidP="00A51D9E">
      <w:pPr>
        <w:pStyle w:val="ListeParagraf"/>
        <w:suppressAutoHyphens/>
        <w:spacing w:after="0"/>
        <w:ind w:left="0"/>
        <w:jc w:val="both"/>
        <w:rPr>
          <w:lang w:val="tr-TR"/>
        </w:rPr>
      </w:pPr>
    </w:p>
    <w:tbl>
      <w:tblPr>
        <w:tblStyle w:val="TabloKlavuzu"/>
        <w:tblW w:w="0" w:type="auto"/>
        <w:tblLook w:val="04A0" w:firstRow="1" w:lastRow="0" w:firstColumn="1" w:lastColumn="0" w:noHBand="0" w:noVBand="1"/>
      </w:tblPr>
      <w:tblGrid>
        <w:gridCol w:w="1134"/>
        <w:gridCol w:w="5491"/>
        <w:gridCol w:w="1988"/>
      </w:tblGrid>
      <w:tr w:rsidR="005B2F13" w:rsidRPr="002E00EF" w14:paraId="1CFA68CA" w14:textId="77777777" w:rsidTr="005B2F13">
        <w:trPr>
          <w:trHeight w:val="240"/>
        </w:trPr>
        <w:tc>
          <w:tcPr>
            <w:tcW w:w="1134" w:type="dxa"/>
            <w:hideMark/>
          </w:tcPr>
          <w:p w14:paraId="4821883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br w:type="page"/>
              <w:t> </w:t>
            </w:r>
          </w:p>
        </w:tc>
        <w:tc>
          <w:tcPr>
            <w:tcW w:w="5491" w:type="dxa"/>
            <w:hideMark/>
          </w:tcPr>
          <w:p w14:paraId="4972E64B" w14:textId="77777777" w:rsidR="005B2F13" w:rsidRPr="002E00EF" w:rsidRDefault="005B2F13" w:rsidP="005B2F13">
            <w:pPr>
              <w:rPr>
                <w:rFonts w:ascii="Times New Roman" w:hAnsi="Times New Roman"/>
                <w:b/>
                <w:bCs/>
                <w:sz w:val="20"/>
                <w:szCs w:val="20"/>
              </w:rPr>
            </w:pPr>
            <w:r w:rsidRPr="002E00EF">
              <w:rPr>
                <w:rFonts w:ascii="Times New Roman" w:hAnsi="Times New Roman"/>
                <w:b/>
                <w:bCs/>
                <w:sz w:val="20"/>
                <w:szCs w:val="20"/>
              </w:rPr>
              <w:t>9.B. SİTOGENETİK TETKİKLER</w:t>
            </w:r>
          </w:p>
        </w:tc>
        <w:tc>
          <w:tcPr>
            <w:tcW w:w="1988" w:type="dxa"/>
            <w:hideMark/>
          </w:tcPr>
          <w:p w14:paraId="57F995F3" w14:textId="5BF32090" w:rsidR="005B2F13" w:rsidRPr="002E00EF" w:rsidRDefault="005B2F13" w:rsidP="005B2F13">
            <w:pPr>
              <w:rPr>
                <w:rFonts w:ascii="Times New Roman" w:hAnsi="Times New Roman"/>
                <w:b/>
                <w:sz w:val="20"/>
                <w:szCs w:val="20"/>
              </w:rPr>
            </w:pPr>
            <w:r w:rsidRPr="002E00EF">
              <w:rPr>
                <w:rFonts w:ascii="Times New Roman" w:hAnsi="Times New Roman"/>
                <w:sz w:val="20"/>
                <w:szCs w:val="20"/>
              </w:rPr>
              <w:t> </w:t>
            </w:r>
            <w:r w:rsidRPr="002E00EF">
              <w:rPr>
                <w:rFonts w:ascii="Times New Roman" w:hAnsi="Times New Roman"/>
                <w:b/>
                <w:sz w:val="20"/>
                <w:szCs w:val="20"/>
              </w:rPr>
              <w:t>SUT Puanı</w:t>
            </w:r>
          </w:p>
        </w:tc>
      </w:tr>
      <w:tr w:rsidR="005B2F13" w:rsidRPr="002E00EF" w14:paraId="4EF92745" w14:textId="77777777" w:rsidTr="005B2F13">
        <w:trPr>
          <w:trHeight w:val="240"/>
        </w:trPr>
        <w:tc>
          <w:tcPr>
            <w:tcW w:w="1134" w:type="dxa"/>
            <w:hideMark/>
          </w:tcPr>
          <w:p w14:paraId="4D92DB3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G100000</w:t>
            </w:r>
          </w:p>
        </w:tc>
        <w:tc>
          <w:tcPr>
            <w:tcW w:w="5491" w:type="dxa"/>
            <w:hideMark/>
          </w:tcPr>
          <w:p w14:paraId="15F15C1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Kromozom Analizi, Amniyotik sıvı</w:t>
            </w:r>
          </w:p>
        </w:tc>
        <w:tc>
          <w:tcPr>
            <w:tcW w:w="1988" w:type="dxa"/>
            <w:hideMark/>
          </w:tcPr>
          <w:p w14:paraId="6765FF1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1,001.93</w:t>
            </w:r>
          </w:p>
        </w:tc>
      </w:tr>
      <w:tr w:rsidR="005B2F13" w:rsidRPr="002E00EF" w14:paraId="600BA875" w14:textId="77777777" w:rsidTr="005B2F13">
        <w:trPr>
          <w:trHeight w:val="480"/>
        </w:trPr>
        <w:tc>
          <w:tcPr>
            <w:tcW w:w="1134" w:type="dxa"/>
            <w:hideMark/>
          </w:tcPr>
          <w:p w14:paraId="4764683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G100010</w:t>
            </w:r>
          </w:p>
        </w:tc>
        <w:tc>
          <w:tcPr>
            <w:tcW w:w="5491" w:type="dxa"/>
            <w:hideMark/>
          </w:tcPr>
          <w:p w14:paraId="71FE0FB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Kromozom Analizi, Düşük materyali/Gonad biyopsisi/Diğer doku</w:t>
            </w:r>
          </w:p>
        </w:tc>
        <w:tc>
          <w:tcPr>
            <w:tcW w:w="1988" w:type="dxa"/>
            <w:hideMark/>
          </w:tcPr>
          <w:p w14:paraId="3AAED41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793.19</w:t>
            </w:r>
          </w:p>
        </w:tc>
      </w:tr>
      <w:tr w:rsidR="005B2F13" w:rsidRPr="002E00EF" w14:paraId="6633EE31" w14:textId="77777777" w:rsidTr="005B2F13">
        <w:trPr>
          <w:trHeight w:val="240"/>
        </w:trPr>
        <w:tc>
          <w:tcPr>
            <w:tcW w:w="1134" w:type="dxa"/>
            <w:hideMark/>
          </w:tcPr>
          <w:p w14:paraId="3A4A877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G100020</w:t>
            </w:r>
          </w:p>
        </w:tc>
        <w:tc>
          <w:tcPr>
            <w:tcW w:w="5491" w:type="dxa"/>
            <w:hideMark/>
          </w:tcPr>
          <w:p w14:paraId="583CB15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Kromozom Analizi, Fetal kan</w:t>
            </w:r>
          </w:p>
        </w:tc>
        <w:tc>
          <w:tcPr>
            <w:tcW w:w="1988" w:type="dxa"/>
            <w:hideMark/>
          </w:tcPr>
          <w:p w14:paraId="2B6BEB7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751.45</w:t>
            </w:r>
          </w:p>
        </w:tc>
      </w:tr>
      <w:tr w:rsidR="005B2F13" w:rsidRPr="002E00EF" w14:paraId="6BB0B195" w14:textId="77777777" w:rsidTr="005B2F13">
        <w:trPr>
          <w:trHeight w:val="240"/>
        </w:trPr>
        <w:tc>
          <w:tcPr>
            <w:tcW w:w="1134" w:type="dxa"/>
            <w:hideMark/>
          </w:tcPr>
          <w:p w14:paraId="7145CB1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G100030</w:t>
            </w:r>
          </w:p>
        </w:tc>
        <w:tc>
          <w:tcPr>
            <w:tcW w:w="5491" w:type="dxa"/>
            <w:hideMark/>
          </w:tcPr>
          <w:p w14:paraId="1D8CB31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Kromozom Analizi, Kemik iliği</w:t>
            </w:r>
          </w:p>
        </w:tc>
        <w:tc>
          <w:tcPr>
            <w:tcW w:w="1988" w:type="dxa"/>
            <w:hideMark/>
          </w:tcPr>
          <w:p w14:paraId="39BEE70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751.45</w:t>
            </w:r>
          </w:p>
        </w:tc>
      </w:tr>
      <w:tr w:rsidR="005B2F13" w:rsidRPr="002E00EF" w14:paraId="20089728" w14:textId="77777777" w:rsidTr="005B2F13">
        <w:trPr>
          <w:trHeight w:val="240"/>
        </w:trPr>
        <w:tc>
          <w:tcPr>
            <w:tcW w:w="1134" w:type="dxa"/>
            <w:hideMark/>
          </w:tcPr>
          <w:p w14:paraId="74997F0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G100040</w:t>
            </w:r>
          </w:p>
        </w:tc>
        <w:tc>
          <w:tcPr>
            <w:tcW w:w="5491" w:type="dxa"/>
            <w:hideMark/>
          </w:tcPr>
          <w:p w14:paraId="3FAA86D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Kromozom Analizi, Koryon villusu</w:t>
            </w:r>
          </w:p>
        </w:tc>
        <w:tc>
          <w:tcPr>
            <w:tcW w:w="1988" w:type="dxa"/>
            <w:hideMark/>
          </w:tcPr>
          <w:p w14:paraId="0C0467A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1,085.43</w:t>
            </w:r>
          </w:p>
        </w:tc>
      </w:tr>
      <w:tr w:rsidR="005B2F13" w:rsidRPr="002E00EF" w14:paraId="144348A9" w14:textId="77777777" w:rsidTr="005B2F13">
        <w:trPr>
          <w:trHeight w:val="480"/>
        </w:trPr>
        <w:tc>
          <w:tcPr>
            <w:tcW w:w="1134" w:type="dxa"/>
            <w:hideMark/>
          </w:tcPr>
          <w:p w14:paraId="049BA33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G100050</w:t>
            </w:r>
          </w:p>
        </w:tc>
        <w:tc>
          <w:tcPr>
            <w:tcW w:w="5491" w:type="dxa"/>
            <w:hideMark/>
          </w:tcPr>
          <w:p w14:paraId="61D0311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Kromozom Analizi, Kromozomal Kırık Sendromları ve Mutajenite Çalışmaları</w:t>
            </w:r>
          </w:p>
        </w:tc>
        <w:tc>
          <w:tcPr>
            <w:tcW w:w="1988" w:type="dxa"/>
            <w:hideMark/>
          </w:tcPr>
          <w:p w14:paraId="0AF92D1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667.95</w:t>
            </w:r>
          </w:p>
        </w:tc>
      </w:tr>
      <w:tr w:rsidR="005B2F13" w:rsidRPr="002E00EF" w14:paraId="585C0DA0" w14:textId="77777777" w:rsidTr="005B2F13">
        <w:trPr>
          <w:trHeight w:val="240"/>
        </w:trPr>
        <w:tc>
          <w:tcPr>
            <w:tcW w:w="1134" w:type="dxa"/>
            <w:hideMark/>
          </w:tcPr>
          <w:p w14:paraId="7447408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G100060</w:t>
            </w:r>
          </w:p>
        </w:tc>
        <w:tc>
          <w:tcPr>
            <w:tcW w:w="5491" w:type="dxa"/>
            <w:hideMark/>
          </w:tcPr>
          <w:p w14:paraId="6C84542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Kromozom Analizi, Periferik kan</w:t>
            </w:r>
          </w:p>
        </w:tc>
        <w:tc>
          <w:tcPr>
            <w:tcW w:w="1988" w:type="dxa"/>
            <w:hideMark/>
          </w:tcPr>
          <w:p w14:paraId="2B9D9B5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500.96</w:t>
            </w:r>
          </w:p>
        </w:tc>
      </w:tr>
      <w:tr w:rsidR="005B2F13" w:rsidRPr="002E00EF" w14:paraId="4B9E9DBC" w14:textId="77777777" w:rsidTr="005B2F13">
        <w:trPr>
          <w:trHeight w:val="240"/>
        </w:trPr>
        <w:tc>
          <w:tcPr>
            <w:tcW w:w="1134" w:type="dxa"/>
            <w:hideMark/>
          </w:tcPr>
          <w:p w14:paraId="5E838A7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w:t>
            </w:r>
          </w:p>
        </w:tc>
        <w:tc>
          <w:tcPr>
            <w:tcW w:w="5491" w:type="dxa"/>
            <w:hideMark/>
          </w:tcPr>
          <w:p w14:paraId="7764D5AB" w14:textId="77777777" w:rsidR="005B2F13" w:rsidRPr="002E00EF" w:rsidRDefault="005B2F13" w:rsidP="005B2F13">
            <w:pPr>
              <w:rPr>
                <w:rFonts w:ascii="Times New Roman" w:hAnsi="Times New Roman"/>
                <w:b/>
                <w:bCs/>
                <w:sz w:val="20"/>
                <w:szCs w:val="20"/>
              </w:rPr>
            </w:pPr>
            <w:r w:rsidRPr="002E00EF">
              <w:rPr>
                <w:rFonts w:ascii="Times New Roman" w:hAnsi="Times New Roman"/>
                <w:b/>
                <w:bCs/>
                <w:sz w:val="20"/>
                <w:szCs w:val="20"/>
              </w:rPr>
              <w:t>9.B.1. MOLEKÜLER SİTOGENETİK TETKİKLER</w:t>
            </w:r>
          </w:p>
        </w:tc>
        <w:tc>
          <w:tcPr>
            <w:tcW w:w="1988" w:type="dxa"/>
            <w:hideMark/>
          </w:tcPr>
          <w:p w14:paraId="7265EF6A" w14:textId="77777777" w:rsidR="005B2F13" w:rsidRPr="002E00EF" w:rsidRDefault="005B2F13" w:rsidP="005B2F13">
            <w:pPr>
              <w:rPr>
                <w:rFonts w:ascii="Times New Roman" w:hAnsi="Times New Roman"/>
                <w:sz w:val="20"/>
                <w:szCs w:val="20"/>
              </w:rPr>
            </w:pPr>
          </w:p>
        </w:tc>
      </w:tr>
      <w:tr w:rsidR="005B2F13" w:rsidRPr="002E00EF" w14:paraId="1401FC69" w14:textId="77777777" w:rsidTr="005B2F13">
        <w:trPr>
          <w:trHeight w:val="240"/>
        </w:trPr>
        <w:tc>
          <w:tcPr>
            <w:tcW w:w="1134" w:type="dxa"/>
            <w:hideMark/>
          </w:tcPr>
          <w:p w14:paraId="1F16024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G100080</w:t>
            </w:r>
          </w:p>
        </w:tc>
        <w:tc>
          <w:tcPr>
            <w:tcW w:w="5491" w:type="dxa"/>
            <w:hideMark/>
          </w:tcPr>
          <w:p w14:paraId="2A6119A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1-2 genetik lokus</w:t>
            </w:r>
          </w:p>
        </w:tc>
        <w:tc>
          <w:tcPr>
            <w:tcW w:w="1988" w:type="dxa"/>
            <w:hideMark/>
          </w:tcPr>
          <w:p w14:paraId="6A21212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591.41</w:t>
            </w:r>
          </w:p>
        </w:tc>
      </w:tr>
      <w:tr w:rsidR="005B2F13" w:rsidRPr="002E00EF" w14:paraId="73630980" w14:textId="77777777" w:rsidTr="005B2F13">
        <w:trPr>
          <w:trHeight w:val="240"/>
        </w:trPr>
        <w:tc>
          <w:tcPr>
            <w:tcW w:w="1134" w:type="dxa"/>
            <w:hideMark/>
          </w:tcPr>
          <w:p w14:paraId="2B3D0BC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G100090</w:t>
            </w:r>
          </w:p>
        </w:tc>
        <w:tc>
          <w:tcPr>
            <w:tcW w:w="5491" w:type="dxa"/>
            <w:hideMark/>
          </w:tcPr>
          <w:p w14:paraId="5FFAB87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3-4 genetik lokus</w:t>
            </w:r>
          </w:p>
        </w:tc>
        <w:tc>
          <w:tcPr>
            <w:tcW w:w="1988" w:type="dxa"/>
            <w:hideMark/>
          </w:tcPr>
          <w:p w14:paraId="3084D81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695.77</w:t>
            </w:r>
          </w:p>
        </w:tc>
      </w:tr>
      <w:tr w:rsidR="005B2F13" w:rsidRPr="002E00EF" w14:paraId="419733BB" w14:textId="77777777" w:rsidTr="005B2F13">
        <w:trPr>
          <w:trHeight w:val="240"/>
        </w:trPr>
        <w:tc>
          <w:tcPr>
            <w:tcW w:w="1134" w:type="dxa"/>
            <w:hideMark/>
          </w:tcPr>
          <w:p w14:paraId="39706C3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G100091</w:t>
            </w:r>
          </w:p>
        </w:tc>
        <w:tc>
          <w:tcPr>
            <w:tcW w:w="5491" w:type="dxa"/>
            <w:hideMark/>
          </w:tcPr>
          <w:p w14:paraId="28F41F1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t(1;19) (q22;p13) (TCF3/PBX1)</w:t>
            </w:r>
          </w:p>
        </w:tc>
        <w:tc>
          <w:tcPr>
            <w:tcW w:w="1988" w:type="dxa"/>
            <w:hideMark/>
          </w:tcPr>
          <w:p w14:paraId="3858CC0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 591.41 </w:t>
            </w:r>
          </w:p>
        </w:tc>
      </w:tr>
      <w:tr w:rsidR="005B2F13" w:rsidRPr="002E00EF" w14:paraId="1AD36B05" w14:textId="77777777" w:rsidTr="005B2F13">
        <w:trPr>
          <w:trHeight w:val="240"/>
        </w:trPr>
        <w:tc>
          <w:tcPr>
            <w:tcW w:w="1134" w:type="dxa"/>
            <w:hideMark/>
          </w:tcPr>
          <w:p w14:paraId="60A85FF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G100092</w:t>
            </w:r>
          </w:p>
        </w:tc>
        <w:tc>
          <w:tcPr>
            <w:tcW w:w="5491" w:type="dxa"/>
            <w:hideMark/>
          </w:tcPr>
          <w:p w14:paraId="3675F75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t(4;11) (q21;q23) (MLL/KMT2A/AFF1) </w:t>
            </w:r>
          </w:p>
        </w:tc>
        <w:tc>
          <w:tcPr>
            <w:tcW w:w="1988" w:type="dxa"/>
            <w:hideMark/>
          </w:tcPr>
          <w:p w14:paraId="669FC84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 591.41</w:t>
            </w:r>
          </w:p>
        </w:tc>
      </w:tr>
      <w:tr w:rsidR="005B2F13" w:rsidRPr="002E00EF" w14:paraId="29E53DA6" w14:textId="77777777" w:rsidTr="005B2F13">
        <w:trPr>
          <w:trHeight w:val="240"/>
        </w:trPr>
        <w:tc>
          <w:tcPr>
            <w:tcW w:w="1134" w:type="dxa"/>
            <w:hideMark/>
          </w:tcPr>
          <w:p w14:paraId="3BBD51C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G100100</w:t>
            </w:r>
          </w:p>
        </w:tc>
        <w:tc>
          <w:tcPr>
            <w:tcW w:w="5491" w:type="dxa"/>
            <w:hideMark/>
          </w:tcPr>
          <w:p w14:paraId="68F6B9D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t(4;14) (p16;q32) (FGFR3/IGH)</w:t>
            </w:r>
          </w:p>
        </w:tc>
        <w:tc>
          <w:tcPr>
            <w:tcW w:w="1988" w:type="dxa"/>
            <w:hideMark/>
          </w:tcPr>
          <w:p w14:paraId="5C43A38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 591.41</w:t>
            </w:r>
          </w:p>
        </w:tc>
      </w:tr>
      <w:tr w:rsidR="005B2F13" w:rsidRPr="002E00EF" w14:paraId="47EF5819" w14:textId="77777777" w:rsidTr="005B2F13">
        <w:trPr>
          <w:trHeight w:val="240"/>
        </w:trPr>
        <w:tc>
          <w:tcPr>
            <w:tcW w:w="1134" w:type="dxa"/>
            <w:hideMark/>
          </w:tcPr>
          <w:p w14:paraId="5A7AC75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G100101</w:t>
            </w:r>
          </w:p>
        </w:tc>
        <w:tc>
          <w:tcPr>
            <w:tcW w:w="5491" w:type="dxa"/>
            <w:hideMark/>
          </w:tcPr>
          <w:p w14:paraId="333E641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t(6;9) (p22;q34) (enK/NUP214) (DEK/NUP214)</w:t>
            </w:r>
          </w:p>
        </w:tc>
        <w:tc>
          <w:tcPr>
            <w:tcW w:w="1988" w:type="dxa"/>
            <w:hideMark/>
          </w:tcPr>
          <w:p w14:paraId="7B92C07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 591.41</w:t>
            </w:r>
          </w:p>
        </w:tc>
      </w:tr>
      <w:tr w:rsidR="005B2F13" w:rsidRPr="002E00EF" w14:paraId="6D31F02C" w14:textId="77777777" w:rsidTr="005B2F13">
        <w:trPr>
          <w:trHeight w:val="240"/>
        </w:trPr>
        <w:tc>
          <w:tcPr>
            <w:tcW w:w="1134" w:type="dxa"/>
            <w:hideMark/>
          </w:tcPr>
          <w:p w14:paraId="4413851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G100102</w:t>
            </w:r>
          </w:p>
        </w:tc>
        <w:tc>
          <w:tcPr>
            <w:tcW w:w="5491" w:type="dxa"/>
            <w:hideMark/>
          </w:tcPr>
          <w:p w14:paraId="3BE553D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t(8;14) (q24;q32) (MYC/IGH)</w:t>
            </w:r>
          </w:p>
        </w:tc>
        <w:tc>
          <w:tcPr>
            <w:tcW w:w="1988" w:type="dxa"/>
            <w:hideMark/>
          </w:tcPr>
          <w:p w14:paraId="67CE377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591.41</w:t>
            </w:r>
          </w:p>
        </w:tc>
      </w:tr>
      <w:tr w:rsidR="005B2F13" w:rsidRPr="002E00EF" w14:paraId="55DD94CE" w14:textId="77777777" w:rsidTr="005B2F13">
        <w:trPr>
          <w:trHeight w:val="480"/>
        </w:trPr>
        <w:tc>
          <w:tcPr>
            <w:tcW w:w="1134" w:type="dxa"/>
            <w:hideMark/>
          </w:tcPr>
          <w:p w14:paraId="2FD7A71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G100110</w:t>
            </w:r>
          </w:p>
        </w:tc>
        <w:tc>
          <w:tcPr>
            <w:tcW w:w="5491" w:type="dxa"/>
            <w:hideMark/>
          </w:tcPr>
          <w:p w14:paraId="7F31245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t(8;21) (q22;q22) (RUNX1/RUNX1T1) (AML/ETO)</w:t>
            </w:r>
          </w:p>
        </w:tc>
        <w:tc>
          <w:tcPr>
            <w:tcW w:w="1988" w:type="dxa"/>
            <w:hideMark/>
          </w:tcPr>
          <w:p w14:paraId="1B4C36C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 591.41</w:t>
            </w:r>
          </w:p>
        </w:tc>
      </w:tr>
      <w:tr w:rsidR="005B2F13" w:rsidRPr="002E00EF" w14:paraId="076E997D" w14:textId="77777777" w:rsidTr="005B2F13">
        <w:trPr>
          <w:trHeight w:val="240"/>
        </w:trPr>
        <w:tc>
          <w:tcPr>
            <w:tcW w:w="1134" w:type="dxa"/>
            <w:hideMark/>
          </w:tcPr>
          <w:p w14:paraId="30A284F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lastRenderedPageBreak/>
              <w:t>G100120</w:t>
            </w:r>
          </w:p>
        </w:tc>
        <w:tc>
          <w:tcPr>
            <w:tcW w:w="5491" w:type="dxa"/>
            <w:hideMark/>
          </w:tcPr>
          <w:p w14:paraId="65D4DC2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t(9;22) (q34;q11.2) (BCR/ABL) (Standart)</w:t>
            </w:r>
          </w:p>
        </w:tc>
        <w:tc>
          <w:tcPr>
            <w:tcW w:w="1988" w:type="dxa"/>
            <w:hideMark/>
          </w:tcPr>
          <w:p w14:paraId="320F139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591.41</w:t>
            </w:r>
          </w:p>
        </w:tc>
      </w:tr>
      <w:tr w:rsidR="005B2F13" w:rsidRPr="002E00EF" w14:paraId="1309C511" w14:textId="77777777" w:rsidTr="005B2F13">
        <w:trPr>
          <w:trHeight w:val="240"/>
        </w:trPr>
        <w:tc>
          <w:tcPr>
            <w:tcW w:w="1134" w:type="dxa"/>
            <w:hideMark/>
          </w:tcPr>
          <w:p w14:paraId="390314E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G100130</w:t>
            </w:r>
          </w:p>
        </w:tc>
        <w:tc>
          <w:tcPr>
            <w:tcW w:w="5491" w:type="dxa"/>
            <w:hideMark/>
          </w:tcPr>
          <w:p w14:paraId="46456FC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t(11;14) (q13;q32) (CCND1/IGH)</w:t>
            </w:r>
          </w:p>
        </w:tc>
        <w:tc>
          <w:tcPr>
            <w:tcW w:w="1988" w:type="dxa"/>
            <w:hideMark/>
          </w:tcPr>
          <w:p w14:paraId="70DE164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 591.41</w:t>
            </w:r>
          </w:p>
        </w:tc>
      </w:tr>
      <w:tr w:rsidR="005B2F13" w:rsidRPr="002E00EF" w14:paraId="541AF184" w14:textId="77777777" w:rsidTr="005B2F13">
        <w:trPr>
          <w:trHeight w:val="480"/>
        </w:trPr>
        <w:tc>
          <w:tcPr>
            <w:tcW w:w="1134" w:type="dxa"/>
            <w:hideMark/>
          </w:tcPr>
          <w:p w14:paraId="78D9C8D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G100140</w:t>
            </w:r>
          </w:p>
        </w:tc>
        <w:tc>
          <w:tcPr>
            <w:tcW w:w="5491" w:type="dxa"/>
            <w:hideMark/>
          </w:tcPr>
          <w:p w14:paraId="55FB75C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t(12;21) (p13;q22) (ETV6/RUNX1) (TEL/AML1)</w:t>
            </w:r>
          </w:p>
        </w:tc>
        <w:tc>
          <w:tcPr>
            <w:tcW w:w="1988" w:type="dxa"/>
            <w:hideMark/>
          </w:tcPr>
          <w:p w14:paraId="2AE2A68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 591.41</w:t>
            </w:r>
          </w:p>
        </w:tc>
      </w:tr>
      <w:tr w:rsidR="005B2F13" w:rsidRPr="002E00EF" w14:paraId="202019EB" w14:textId="77777777" w:rsidTr="005B2F13">
        <w:trPr>
          <w:trHeight w:val="240"/>
        </w:trPr>
        <w:tc>
          <w:tcPr>
            <w:tcW w:w="1134" w:type="dxa"/>
            <w:hideMark/>
          </w:tcPr>
          <w:p w14:paraId="28B02D7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G100141</w:t>
            </w:r>
          </w:p>
        </w:tc>
        <w:tc>
          <w:tcPr>
            <w:tcW w:w="5491" w:type="dxa"/>
            <w:hideMark/>
          </w:tcPr>
          <w:p w14:paraId="09CC35C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t(14;16) (q32;q23) (IGH/MAF)</w:t>
            </w:r>
          </w:p>
        </w:tc>
        <w:tc>
          <w:tcPr>
            <w:tcW w:w="1988" w:type="dxa"/>
            <w:hideMark/>
          </w:tcPr>
          <w:p w14:paraId="7A36B73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 591.41</w:t>
            </w:r>
          </w:p>
        </w:tc>
      </w:tr>
      <w:tr w:rsidR="005B2F13" w:rsidRPr="002E00EF" w14:paraId="36D320D9" w14:textId="77777777" w:rsidTr="005B2F13">
        <w:trPr>
          <w:trHeight w:val="240"/>
        </w:trPr>
        <w:tc>
          <w:tcPr>
            <w:tcW w:w="1134" w:type="dxa"/>
            <w:hideMark/>
          </w:tcPr>
          <w:p w14:paraId="0A8F0AF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G100142</w:t>
            </w:r>
          </w:p>
        </w:tc>
        <w:tc>
          <w:tcPr>
            <w:tcW w:w="5491" w:type="dxa"/>
            <w:hideMark/>
          </w:tcPr>
          <w:p w14:paraId="2CA3665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t(14;18) (q32;q21) (IGH/BCL2)</w:t>
            </w:r>
          </w:p>
        </w:tc>
        <w:tc>
          <w:tcPr>
            <w:tcW w:w="1988" w:type="dxa"/>
            <w:hideMark/>
          </w:tcPr>
          <w:p w14:paraId="139ADB1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B2F19D3" w14:textId="77777777" w:rsidTr="005B2F13">
        <w:trPr>
          <w:trHeight w:val="240"/>
        </w:trPr>
        <w:tc>
          <w:tcPr>
            <w:tcW w:w="1134" w:type="dxa"/>
            <w:hideMark/>
          </w:tcPr>
          <w:p w14:paraId="5CA0007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G100150</w:t>
            </w:r>
          </w:p>
        </w:tc>
        <w:tc>
          <w:tcPr>
            <w:tcW w:w="5491" w:type="dxa"/>
            <w:hideMark/>
          </w:tcPr>
          <w:p w14:paraId="013EDB0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t(15;17) (q22;q21) (PML/RARA)</w:t>
            </w:r>
          </w:p>
        </w:tc>
        <w:tc>
          <w:tcPr>
            <w:tcW w:w="1988" w:type="dxa"/>
            <w:hideMark/>
          </w:tcPr>
          <w:p w14:paraId="63666B4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6BB4AB2" w14:textId="77777777" w:rsidTr="005B2F13">
        <w:trPr>
          <w:trHeight w:val="240"/>
        </w:trPr>
        <w:tc>
          <w:tcPr>
            <w:tcW w:w="1134" w:type="dxa"/>
            <w:hideMark/>
          </w:tcPr>
          <w:p w14:paraId="08FEA97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G100151</w:t>
            </w:r>
          </w:p>
        </w:tc>
        <w:tc>
          <w:tcPr>
            <w:tcW w:w="5491" w:type="dxa"/>
            <w:hideMark/>
          </w:tcPr>
          <w:p w14:paraId="2CB71C3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inv/t(3) (q21q26) (RPN1/MECOM)</w:t>
            </w:r>
          </w:p>
        </w:tc>
        <w:tc>
          <w:tcPr>
            <w:tcW w:w="1988" w:type="dxa"/>
            <w:hideMark/>
          </w:tcPr>
          <w:p w14:paraId="07C1F40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F529F0F" w14:textId="77777777" w:rsidTr="005B2F13">
        <w:trPr>
          <w:trHeight w:val="240"/>
        </w:trPr>
        <w:tc>
          <w:tcPr>
            <w:tcW w:w="1134" w:type="dxa"/>
            <w:hideMark/>
          </w:tcPr>
          <w:p w14:paraId="4A2D513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G100152</w:t>
            </w:r>
          </w:p>
        </w:tc>
        <w:tc>
          <w:tcPr>
            <w:tcW w:w="5491" w:type="dxa"/>
            <w:hideMark/>
          </w:tcPr>
          <w:p w14:paraId="4790F6C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1q21/8p21</w:t>
            </w:r>
          </w:p>
        </w:tc>
        <w:tc>
          <w:tcPr>
            <w:tcW w:w="1988" w:type="dxa"/>
            <w:hideMark/>
          </w:tcPr>
          <w:p w14:paraId="1F57332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C5E7BE7" w14:textId="77777777" w:rsidTr="005B2F13">
        <w:trPr>
          <w:trHeight w:val="240"/>
        </w:trPr>
        <w:tc>
          <w:tcPr>
            <w:tcW w:w="1134" w:type="dxa"/>
            <w:hideMark/>
          </w:tcPr>
          <w:p w14:paraId="4FACE34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G100160</w:t>
            </w:r>
          </w:p>
        </w:tc>
        <w:tc>
          <w:tcPr>
            <w:tcW w:w="5491" w:type="dxa"/>
            <w:hideMark/>
          </w:tcPr>
          <w:p w14:paraId="3697288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5q delesyonu (5q31; 5q33) (5q-)</w:t>
            </w:r>
          </w:p>
        </w:tc>
        <w:tc>
          <w:tcPr>
            <w:tcW w:w="1988" w:type="dxa"/>
            <w:hideMark/>
          </w:tcPr>
          <w:p w14:paraId="5FFA9CC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ECAE752" w14:textId="77777777" w:rsidTr="005B2F13">
        <w:trPr>
          <w:trHeight w:val="240"/>
        </w:trPr>
        <w:tc>
          <w:tcPr>
            <w:tcW w:w="1134" w:type="dxa"/>
            <w:hideMark/>
          </w:tcPr>
          <w:p w14:paraId="3FC42A6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G100161</w:t>
            </w:r>
          </w:p>
        </w:tc>
        <w:tc>
          <w:tcPr>
            <w:tcW w:w="5491" w:type="dxa"/>
            <w:hideMark/>
          </w:tcPr>
          <w:p w14:paraId="639C8BC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6q21 delesyonu</w:t>
            </w:r>
          </w:p>
        </w:tc>
        <w:tc>
          <w:tcPr>
            <w:tcW w:w="1988" w:type="dxa"/>
            <w:hideMark/>
          </w:tcPr>
          <w:p w14:paraId="07AC79D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DFD528D" w14:textId="77777777" w:rsidTr="005B2F13">
        <w:trPr>
          <w:trHeight w:val="240"/>
        </w:trPr>
        <w:tc>
          <w:tcPr>
            <w:tcW w:w="1134" w:type="dxa"/>
            <w:hideMark/>
          </w:tcPr>
          <w:p w14:paraId="49193A2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G100162</w:t>
            </w:r>
          </w:p>
        </w:tc>
        <w:tc>
          <w:tcPr>
            <w:tcW w:w="5491" w:type="dxa"/>
            <w:hideMark/>
          </w:tcPr>
          <w:p w14:paraId="67D91D0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6q21/MYC (8q24)</w:t>
            </w:r>
          </w:p>
        </w:tc>
        <w:tc>
          <w:tcPr>
            <w:tcW w:w="1988" w:type="dxa"/>
            <w:hideMark/>
          </w:tcPr>
          <w:p w14:paraId="0F3B38C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89583F1" w14:textId="77777777" w:rsidTr="005B2F13">
        <w:trPr>
          <w:trHeight w:val="240"/>
        </w:trPr>
        <w:tc>
          <w:tcPr>
            <w:tcW w:w="1134" w:type="dxa"/>
            <w:hideMark/>
          </w:tcPr>
          <w:p w14:paraId="2A54D08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G100163</w:t>
            </w:r>
          </w:p>
        </w:tc>
        <w:tc>
          <w:tcPr>
            <w:tcW w:w="5491" w:type="dxa"/>
            <w:hideMark/>
          </w:tcPr>
          <w:p w14:paraId="12D094B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6q23 delesyonu (MYB)</w:t>
            </w:r>
          </w:p>
        </w:tc>
        <w:tc>
          <w:tcPr>
            <w:tcW w:w="1988" w:type="dxa"/>
            <w:hideMark/>
          </w:tcPr>
          <w:p w14:paraId="66E55FB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01580D2" w14:textId="77777777" w:rsidTr="005B2F13">
        <w:trPr>
          <w:trHeight w:val="240"/>
        </w:trPr>
        <w:tc>
          <w:tcPr>
            <w:tcW w:w="1134" w:type="dxa"/>
            <w:hideMark/>
          </w:tcPr>
          <w:p w14:paraId="6AF3583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G100170</w:t>
            </w:r>
          </w:p>
        </w:tc>
        <w:tc>
          <w:tcPr>
            <w:tcW w:w="5491" w:type="dxa"/>
            <w:hideMark/>
          </w:tcPr>
          <w:p w14:paraId="148C218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7q11.23 delesyonu (Williams Sendromu)</w:t>
            </w:r>
          </w:p>
        </w:tc>
        <w:tc>
          <w:tcPr>
            <w:tcW w:w="1988" w:type="dxa"/>
            <w:hideMark/>
          </w:tcPr>
          <w:p w14:paraId="5EEE1E8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8430501" w14:textId="77777777" w:rsidTr="005B2F13">
        <w:trPr>
          <w:trHeight w:val="240"/>
        </w:trPr>
        <w:tc>
          <w:tcPr>
            <w:tcW w:w="1134" w:type="dxa"/>
            <w:hideMark/>
          </w:tcPr>
          <w:p w14:paraId="03FBF47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G100180</w:t>
            </w:r>
          </w:p>
        </w:tc>
        <w:tc>
          <w:tcPr>
            <w:tcW w:w="5491" w:type="dxa"/>
            <w:hideMark/>
          </w:tcPr>
          <w:p w14:paraId="73DD928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7q31 delesyonu</w:t>
            </w:r>
          </w:p>
        </w:tc>
        <w:tc>
          <w:tcPr>
            <w:tcW w:w="1988" w:type="dxa"/>
            <w:hideMark/>
          </w:tcPr>
          <w:p w14:paraId="164A379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21397EC" w14:textId="77777777" w:rsidTr="005B2F13">
        <w:trPr>
          <w:trHeight w:val="240"/>
        </w:trPr>
        <w:tc>
          <w:tcPr>
            <w:tcW w:w="1134" w:type="dxa"/>
            <w:hideMark/>
          </w:tcPr>
          <w:p w14:paraId="7E23C1D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G100190</w:t>
            </w:r>
          </w:p>
        </w:tc>
        <w:tc>
          <w:tcPr>
            <w:tcW w:w="5491" w:type="dxa"/>
            <w:hideMark/>
          </w:tcPr>
          <w:p w14:paraId="3CD0441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7q- (7q22; 7q36)/SE7 TC</w:t>
            </w:r>
          </w:p>
        </w:tc>
        <w:tc>
          <w:tcPr>
            <w:tcW w:w="1988" w:type="dxa"/>
            <w:hideMark/>
          </w:tcPr>
          <w:p w14:paraId="1CD0673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EBAA4A3" w14:textId="77777777" w:rsidTr="005B2F13">
        <w:trPr>
          <w:trHeight w:val="240"/>
        </w:trPr>
        <w:tc>
          <w:tcPr>
            <w:tcW w:w="1134" w:type="dxa"/>
            <w:hideMark/>
          </w:tcPr>
          <w:p w14:paraId="44B7F96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G100200</w:t>
            </w:r>
          </w:p>
        </w:tc>
        <w:tc>
          <w:tcPr>
            <w:tcW w:w="5491" w:type="dxa"/>
            <w:hideMark/>
          </w:tcPr>
          <w:p w14:paraId="60E78E8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11q22.3 delesyonu (ATM)</w:t>
            </w:r>
          </w:p>
        </w:tc>
        <w:tc>
          <w:tcPr>
            <w:tcW w:w="1988" w:type="dxa"/>
            <w:hideMark/>
          </w:tcPr>
          <w:p w14:paraId="2E53C50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D545694" w14:textId="77777777" w:rsidTr="005B2F13">
        <w:trPr>
          <w:trHeight w:val="240"/>
        </w:trPr>
        <w:tc>
          <w:tcPr>
            <w:tcW w:w="1134" w:type="dxa"/>
            <w:hideMark/>
          </w:tcPr>
          <w:p w14:paraId="394AEE2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G100201</w:t>
            </w:r>
          </w:p>
        </w:tc>
        <w:tc>
          <w:tcPr>
            <w:tcW w:w="5491" w:type="dxa"/>
            <w:hideMark/>
          </w:tcPr>
          <w:p w14:paraId="0A9F78C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13q14.3 delesyonu (DLEU1)</w:t>
            </w:r>
          </w:p>
        </w:tc>
        <w:tc>
          <w:tcPr>
            <w:tcW w:w="1988" w:type="dxa"/>
            <w:hideMark/>
          </w:tcPr>
          <w:p w14:paraId="22E95AF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CD78AE1" w14:textId="77777777" w:rsidTr="005B2F13">
        <w:trPr>
          <w:trHeight w:val="240"/>
        </w:trPr>
        <w:tc>
          <w:tcPr>
            <w:tcW w:w="1134" w:type="dxa"/>
            <w:hideMark/>
          </w:tcPr>
          <w:p w14:paraId="578A4E3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G100210</w:t>
            </w:r>
          </w:p>
        </w:tc>
        <w:tc>
          <w:tcPr>
            <w:tcW w:w="5491" w:type="dxa"/>
            <w:hideMark/>
          </w:tcPr>
          <w:p w14:paraId="6FE7AE4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13q14.2 delesyonu (RB1)</w:t>
            </w:r>
          </w:p>
        </w:tc>
        <w:tc>
          <w:tcPr>
            <w:tcW w:w="1988" w:type="dxa"/>
            <w:hideMark/>
          </w:tcPr>
          <w:p w14:paraId="2614F3B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FB89554" w14:textId="77777777" w:rsidTr="005B2F13">
        <w:trPr>
          <w:trHeight w:val="240"/>
        </w:trPr>
        <w:tc>
          <w:tcPr>
            <w:tcW w:w="1134" w:type="dxa"/>
            <w:hideMark/>
          </w:tcPr>
          <w:p w14:paraId="43F79ED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G100211</w:t>
            </w:r>
          </w:p>
        </w:tc>
        <w:tc>
          <w:tcPr>
            <w:tcW w:w="5491" w:type="dxa"/>
            <w:hideMark/>
          </w:tcPr>
          <w:p w14:paraId="0D94CA4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1p32 delesyonu/1q21 amplifikasyonu</w:t>
            </w:r>
          </w:p>
        </w:tc>
        <w:tc>
          <w:tcPr>
            <w:tcW w:w="1988" w:type="dxa"/>
            <w:hideMark/>
          </w:tcPr>
          <w:p w14:paraId="20203C5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3B678D9" w14:textId="77777777" w:rsidTr="005B2F13">
        <w:trPr>
          <w:trHeight w:val="240"/>
        </w:trPr>
        <w:tc>
          <w:tcPr>
            <w:tcW w:w="1134" w:type="dxa"/>
            <w:hideMark/>
          </w:tcPr>
          <w:p w14:paraId="37456D5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G100212</w:t>
            </w:r>
          </w:p>
        </w:tc>
        <w:tc>
          <w:tcPr>
            <w:tcW w:w="5491" w:type="dxa"/>
            <w:hideMark/>
          </w:tcPr>
          <w:p w14:paraId="7D7F7FE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1p.36/19q.13 Delesyon Analizi</w:t>
            </w:r>
          </w:p>
        </w:tc>
        <w:tc>
          <w:tcPr>
            <w:tcW w:w="1988" w:type="dxa"/>
            <w:hideMark/>
          </w:tcPr>
          <w:p w14:paraId="1F5BE6E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28C46DC" w14:textId="77777777" w:rsidTr="005B2F13">
        <w:trPr>
          <w:trHeight w:val="240"/>
        </w:trPr>
        <w:tc>
          <w:tcPr>
            <w:tcW w:w="1134" w:type="dxa"/>
            <w:hideMark/>
          </w:tcPr>
          <w:p w14:paraId="2A46EE8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G100213</w:t>
            </w:r>
          </w:p>
        </w:tc>
        <w:tc>
          <w:tcPr>
            <w:tcW w:w="5491" w:type="dxa"/>
            <w:hideMark/>
          </w:tcPr>
          <w:p w14:paraId="7E38A44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17p13 TP53/SE 17  </w:t>
            </w:r>
          </w:p>
        </w:tc>
        <w:tc>
          <w:tcPr>
            <w:tcW w:w="1988" w:type="dxa"/>
            <w:hideMark/>
          </w:tcPr>
          <w:p w14:paraId="5E021FD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434DCE6" w14:textId="77777777" w:rsidTr="005B2F13">
        <w:trPr>
          <w:trHeight w:val="240"/>
        </w:trPr>
        <w:tc>
          <w:tcPr>
            <w:tcW w:w="1134" w:type="dxa"/>
            <w:hideMark/>
          </w:tcPr>
          <w:p w14:paraId="2A8731E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G100220</w:t>
            </w:r>
          </w:p>
        </w:tc>
        <w:tc>
          <w:tcPr>
            <w:tcW w:w="5491" w:type="dxa"/>
            <w:hideMark/>
          </w:tcPr>
          <w:p w14:paraId="1F92257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17p13.1 delesyonu (p53)</w:t>
            </w:r>
          </w:p>
        </w:tc>
        <w:tc>
          <w:tcPr>
            <w:tcW w:w="1988" w:type="dxa"/>
            <w:hideMark/>
          </w:tcPr>
          <w:p w14:paraId="44B30E3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1E19EA0" w14:textId="77777777" w:rsidTr="005B2F13">
        <w:trPr>
          <w:trHeight w:val="240"/>
        </w:trPr>
        <w:tc>
          <w:tcPr>
            <w:tcW w:w="1134" w:type="dxa"/>
            <w:hideMark/>
          </w:tcPr>
          <w:p w14:paraId="1B0B2EA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G100230</w:t>
            </w:r>
          </w:p>
        </w:tc>
        <w:tc>
          <w:tcPr>
            <w:tcW w:w="5491" w:type="dxa"/>
            <w:hideMark/>
          </w:tcPr>
          <w:p w14:paraId="1708D6D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20q delesyonu (20q-)</w:t>
            </w:r>
          </w:p>
        </w:tc>
        <w:tc>
          <w:tcPr>
            <w:tcW w:w="1988" w:type="dxa"/>
            <w:hideMark/>
          </w:tcPr>
          <w:p w14:paraId="4926D5B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2CE037F" w14:textId="77777777" w:rsidTr="005B2F13">
        <w:trPr>
          <w:trHeight w:val="240"/>
        </w:trPr>
        <w:tc>
          <w:tcPr>
            <w:tcW w:w="1134" w:type="dxa"/>
            <w:hideMark/>
          </w:tcPr>
          <w:p w14:paraId="778F557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G100231</w:t>
            </w:r>
          </w:p>
        </w:tc>
        <w:tc>
          <w:tcPr>
            <w:tcW w:w="5491" w:type="dxa"/>
            <w:hideMark/>
          </w:tcPr>
          <w:p w14:paraId="50CE7B1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ALK (2p23)</w:t>
            </w:r>
          </w:p>
        </w:tc>
        <w:tc>
          <w:tcPr>
            <w:tcW w:w="1988" w:type="dxa"/>
            <w:hideMark/>
          </w:tcPr>
          <w:p w14:paraId="1C54F88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38E49F5" w14:textId="77777777" w:rsidTr="005B2F13">
        <w:trPr>
          <w:trHeight w:val="240"/>
        </w:trPr>
        <w:tc>
          <w:tcPr>
            <w:tcW w:w="1134" w:type="dxa"/>
            <w:hideMark/>
          </w:tcPr>
          <w:p w14:paraId="3468CD1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G100232</w:t>
            </w:r>
          </w:p>
        </w:tc>
        <w:tc>
          <w:tcPr>
            <w:tcW w:w="5491" w:type="dxa"/>
            <w:hideMark/>
          </w:tcPr>
          <w:p w14:paraId="338FEC4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BCL2/IGH Gen Füzyonu</w:t>
            </w:r>
          </w:p>
        </w:tc>
        <w:tc>
          <w:tcPr>
            <w:tcW w:w="1988" w:type="dxa"/>
            <w:hideMark/>
          </w:tcPr>
          <w:p w14:paraId="33684E3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3222741" w14:textId="77777777" w:rsidTr="005B2F13">
        <w:trPr>
          <w:trHeight w:val="240"/>
        </w:trPr>
        <w:tc>
          <w:tcPr>
            <w:tcW w:w="1134" w:type="dxa"/>
            <w:hideMark/>
          </w:tcPr>
          <w:p w14:paraId="44B8270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G100233</w:t>
            </w:r>
          </w:p>
        </w:tc>
        <w:tc>
          <w:tcPr>
            <w:tcW w:w="5491" w:type="dxa"/>
            <w:hideMark/>
          </w:tcPr>
          <w:p w14:paraId="67BD138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BCL6 (3q27 BAR/DC)</w:t>
            </w:r>
          </w:p>
        </w:tc>
        <w:tc>
          <w:tcPr>
            <w:tcW w:w="1988" w:type="dxa"/>
            <w:hideMark/>
          </w:tcPr>
          <w:p w14:paraId="5BA2E46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4CD4F83" w14:textId="77777777" w:rsidTr="005B2F13">
        <w:trPr>
          <w:trHeight w:val="240"/>
        </w:trPr>
        <w:tc>
          <w:tcPr>
            <w:tcW w:w="1134" w:type="dxa"/>
            <w:hideMark/>
          </w:tcPr>
          <w:p w14:paraId="2048B38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G100234</w:t>
            </w:r>
          </w:p>
        </w:tc>
        <w:tc>
          <w:tcPr>
            <w:tcW w:w="5491" w:type="dxa"/>
            <w:hideMark/>
          </w:tcPr>
          <w:p w14:paraId="201CA78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BCOR-CCNB3 Gen Füzyonu </w:t>
            </w:r>
          </w:p>
        </w:tc>
        <w:tc>
          <w:tcPr>
            <w:tcW w:w="1988" w:type="dxa"/>
            <w:hideMark/>
          </w:tcPr>
          <w:p w14:paraId="06548DB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8BA8139" w14:textId="77777777" w:rsidTr="005B2F13">
        <w:trPr>
          <w:trHeight w:val="240"/>
        </w:trPr>
        <w:tc>
          <w:tcPr>
            <w:tcW w:w="1134" w:type="dxa"/>
            <w:hideMark/>
          </w:tcPr>
          <w:p w14:paraId="037050F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G100235</w:t>
            </w:r>
          </w:p>
        </w:tc>
        <w:tc>
          <w:tcPr>
            <w:tcW w:w="5491" w:type="dxa"/>
            <w:hideMark/>
          </w:tcPr>
          <w:p w14:paraId="06DF280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C11ORF95 (ZFTA)</w:t>
            </w:r>
          </w:p>
        </w:tc>
        <w:tc>
          <w:tcPr>
            <w:tcW w:w="1988" w:type="dxa"/>
            <w:hideMark/>
          </w:tcPr>
          <w:p w14:paraId="3A0EE6D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0B253FB" w14:textId="77777777" w:rsidTr="005B2F13">
        <w:trPr>
          <w:trHeight w:val="240"/>
        </w:trPr>
        <w:tc>
          <w:tcPr>
            <w:tcW w:w="1134" w:type="dxa"/>
            <w:hideMark/>
          </w:tcPr>
          <w:p w14:paraId="55FC4D9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G100236</w:t>
            </w:r>
          </w:p>
        </w:tc>
        <w:tc>
          <w:tcPr>
            <w:tcW w:w="5491" w:type="dxa"/>
            <w:hideMark/>
          </w:tcPr>
          <w:p w14:paraId="4B3A34B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CCND1 (11q13 BAR/DC)</w:t>
            </w:r>
          </w:p>
        </w:tc>
        <w:tc>
          <w:tcPr>
            <w:tcW w:w="1988" w:type="dxa"/>
            <w:hideMark/>
          </w:tcPr>
          <w:p w14:paraId="1304F83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6B78283" w14:textId="77777777" w:rsidTr="005B2F13">
        <w:trPr>
          <w:trHeight w:val="240"/>
        </w:trPr>
        <w:tc>
          <w:tcPr>
            <w:tcW w:w="1134" w:type="dxa"/>
            <w:hideMark/>
          </w:tcPr>
          <w:p w14:paraId="144C986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G100237</w:t>
            </w:r>
          </w:p>
        </w:tc>
        <w:tc>
          <w:tcPr>
            <w:tcW w:w="5491" w:type="dxa"/>
            <w:hideMark/>
          </w:tcPr>
          <w:p w14:paraId="597F878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CCND1 (BCL1;11q13)</w:t>
            </w:r>
          </w:p>
        </w:tc>
        <w:tc>
          <w:tcPr>
            <w:tcW w:w="1988" w:type="dxa"/>
            <w:hideMark/>
          </w:tcPr>
          <w:p w14:paraId="0C8007C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46554AB" w14:textId="77777777" w:rsidTr="005B2F13">
        <w:trPr>
          <w:trHeight w:val="240"/>
        </w:trPr>
        <w:tc>
          <w:tcPr>
            <w:tcW w:w="1134" w:type="dxa"/>
            <w:hideMark/>
          </w:tcPr>
          <w:p w14:paraId="6916A2E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G100238</w:t>
            </w:r>
          </w:p>
        </w:tc>
        <w:tc>
          <w:tcPr>
            <w:tcW w:w="5491" w:type="dxa"/>
            <w:hideMark/>
          </w:tcPr>
          <w:p w14:paraId="24750E9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CDK4 (12q13)/SE 12  </w:t>
            </w:r>
          </w:p>
        </w:tc>
        <w:tc>
          <w:tcPr>
            <w:tcW w:w="1988" w:type="dxa"/>
            <w:hideMark/>
          </w:tcPr>
          <w:p w14:paraId="39BD0B3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3AA296C" w14:textId="77777777" w:rsidTr="005B2F13">
        <w:trPr>
          <w:trHeight w:val="240"/>
        </w:trPr>
        <w:tc>
          <w:tcPr>
            <w:tcW w:w="1134" w:type="dxa"/>
            <w:hideMark/>
          </w:tcPr>
          <w:p w14:paraId="5E6DE35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G100239</w:t>
            </w:r>
          </w:p>
        </w:tc>
        <w:tc>
          <w:tcPr>
            <w:tcW w:w="5491" w:type="dxa"/>
            <w:hideMark/>
          </w:tcPr>
          <w:p w14:paraId="38B825F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CDKN2A (9p21) 9q21</w:t>
            </w:r>
          </w:p>
        </w:tc>
        <w:tc>
          <w:tcPr>
            <w:tcW w:w="1988" w:type="dxa"/>
            <w:hideMark/>
          </w:tcPr>
          <w:p w14:paraId="0B94B9D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49820E2" w14:textId="77777777" w:rsidTr="005B2F13">
        <w:trPr>
          <w:trHeight w:val="240"/>
        </w:trPr>
        <w:tc>
          <w:tcPr>
            <w:tcW w:w="1134" w:type="dxa"/>
            <w:hideMark/>
          </w:tcPr>
          <w:p w14:paraId="1203F68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G100240</w:t>
            </w:r>
          </w:p>
        </w:tc>
        <w:tc>
          <w:tcPr>
            <w:tcW w:w="5491" w:type="dxa"/>
            <w:hideMark/>
          </w:tcPr>
          <w:p w14:paraId="3D15F1F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CBFB t(16;16), inv(16) Break</w:t>
            </w:r>
          </w:p>
        </w:tc>
        <w:tc>
          <w:tcPr>
            <w:tcW w:w="1988" w:type="dxa"/>
            <w:hideMark/>
          </w:tcPr>
          <w:p w14:paraId="0DF03E7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128C625" w14:textId="77777777" w:rsidTr="005B2F13">
        <w:trPr>
          <w:trHeight w:val="240"/>
        </w:trPr>
        <w:tc>
          <w:tcPr>
            <w:tcW w:w="1134" w:type="dxa"/>
            <w:hideMark/>
          </w:tcPr>
          <w:p w14:paraId="6B3261E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G100241</w:t>
            </w:r>
          </w:p>
        </w:tc>
        <w:tc>
          <w:tcPr>
            <w:tcW w:w="5491" w:type="dxa"/>
            <w:hideMark/>
          </w:tcPr>
          <w:p w14:paraId="06E2D90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CDKN2B</w:t>
            </w:r>
          </w:p>
        </w:tc>
        <w:tc>
          <w:tcPr>
            <w:tcW w:w="1988" w:type="dxa"/>
            <w:hideMark/>
          </w:tcPr>
          <w:p w14:paraId="47AC89A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73FDCDC" w14:textId="77777777" w:rsidTr="005B2F13">
        <w:trPr>
          <w:trHeight w:val="240"/>
        </w:trPr>
        <w:tc>
          <w:tcPr>
            <w:tcW w:w="1134" w:type="dxa"/>
            <w:hideMark/>
          </w:tcPr>
          <w:p w14:paraId="54465F6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G100242</w:t>
            </w:r>
          </w:p>
        </w:tc>
        <w:tc>
          <w:tcPr>
            <w:tcW w:w="5491" w:type="dxa"/>
            <w:hideMark/>
          </w:tcPr>
          <w:p w14:paraId="2AC76DE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CHARGE (CHD7)</w:t>
            </w:r>
          </w:p>
        </w:tc>
        <w:tc>
          <w:tcPr>
            <w:tcW w:w="1988" w:type="dxa"/>
            <w:hideMark/>
          </w:tcPr>
          <w:p w14:paraId="3FCF1AB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353A7DB" w14:textId="77777777" w:rsidTr="005B2F13">
        <w:trPr>
          <w:trHeight w:val="240"/>
        </w:trPr>
        <w:tc>
          <w:tcPr>
            <w:tcW w:w="1134" w:type="dxa"/>
            <w:hideMark/>
          </w:tcPr>
          <w:p w14:paraId="38088E4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G100243</w:t>
            </w:r>
          </w:p>
        </w:tc>
        <w:tc>
          <w:tcPr>
            <w:tcW w:w="5491" w:type="dxa"/>
            <w:hideMark/>
          </w:tcPr>
          <w:p w14:paraId="3B46458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Cri-Du-Chat Sendromu (del 5p15.2)</w:t>
            </w:r>
          </w:p>
        </w:tc>
        <w:tc>
          <w:tcPr>
            <w:tcW w:w="1988" w:type="dxa"/>
            <w:hideMark/>
          </w:tcPr>
          <w:p w14:paraId="11E5434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CE4AA27" w14:textId="77777777" w:rsidTr="005B2F13">
        <w:trPr>
          <w:trHeight w:val="480"/>
        </w:trPr>
        <w:tc>
          <w:tcPr>
            <w:tcW w:w="1134" w:type="dxa"/>
            <w:hideMark/>
          </w:tcPr>
          <w:p w14:paraId="5B5B4FF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G100244</w:t>
            </w:r>
          </w:p>
        </w:tc>
        <w:tc>
          <w:tcPr>
            <w:tcW w:w="5491" w:type="dxa"/>
            <w:hideMark/>
          </w:tcPr>
          <w:p w14:paraId="591723D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CRTC1-MAML2  t(11;15)(q21;p13) Gen Füzyonu</w:t>
            </w:r>
          </w:p>
        </w:tc>
        <w:tc>
          <w:tcPr>
            <w:tcW w:w="1988" w:type="dxa"/>
            <w:hideMark/>
          </w:tcPr>
          <w:p w14:paraId="67C71E5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9D3A663" w14:textId="77777777" w:rsidTr="005B2F13">
        <w:trPr>
          <w:trHeight w:val="240"/>
        </w:trPr>
        <w:tc>
          <w:tcPr>
            <w:tcW w:w="1134" w:type="dxa"/>
            <w:hideMark/>
          </w:tcPr>
          <w:p w14:paraId="4B60883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G100245</w:t>
            </w:r>
          </w:p>
        </w:tc>
        <w:tc>
          <w:tcPr>
            <w:tcW w:w="5491" w:type="dxa"/>
            <w:hideMark/>
          </w:tcPr>
          <w:p w14:paraId="51575F7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DDIT3 (12q13)</w:t>
            </w:r>
          </w:p>
        </w:tc>
        <w:tc>
          <w:tcPr>
            <w:tcW w:w="1988" w:type="dxa"/>
            <w:hideMark/>
          </w:tcPr>
          <w:p w14:paraId="1FF6CAE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A2EB0CF" w14:textId="77777777" w:rsidTr="005B2F13">
        <w:trPr>
          <w:trHeight w:val="240"/>
        </w:trPr>
        <w:tc>
          <w:tcPr>
            <w:tcW w:w="1134" w:type="dxa"/>
            <w:hideMark/>
          </w:tcPr>
          <w:p w14:paraId="27A2F7F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G100246</w:t>
            </w:r>
          </w:p>
        </w:tc>
        <w:tc>
          <w:tcPr>
            <w:tcW w:w="5491" w:type="dxa"/>
            <w:hideMark/>
          </w:tcPr>
          <w:p w14:paraId="320F639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dup (1q)</w:t>
            </w:r>
          </w:p>
        </w:tc>
        <w:tc>
          <w:tcPr>
            <w:tcW w:w="1988" w:type="dxa"/>
            <w:hideMark/>
          </w:tcPr>
          <w:p w14:paraId="136CA62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CDAE14D" w14:textId="77777777" w:rsidTr="005B2F13">
        <w:trPr>
          <w:trHeight w:val="240"/>
        </w:trPr>
        <w:tc>
          <w:tcPr>
            <w:tcW w:w="1134" w:type="dxa"/>
            <w:hideMark/>
          </w:tcPr>
          <w:p w14:paraId="7C41C71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G100247</w:t>
            </w:r>
          </w:p>
        </w:tc>
        <w:tc>
          <w:tcPr>
            <w:tcW w:w="5491" w:type="dxa"/>
            <w:hideMark/>
          </w:tcPr>
          <w:p w14:paraId="027FD20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EGFR/CEN 7  </w:t>
            </w:r>
          </w:p>
        </w:tc>
        <w:tc>
          <w:tcPr>
            <w:tcW w:w="1988" w:type="dxa"/>
            <w:hideMark/>
          </w:tcPr>
          <w:p w14:paraId="7CA8A55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AD38DB8" w14:textId="77777777" w:rsidTr="005B2F13">
        <w:trPr>
          <w:trHeight w:val="240"/>
        </w:trPr>
        <w:tc>
          <w:tcPr>
            <w:tcW w:w="1134" w:type="dxa"/>
            <w:hideMark/>
          </w:tcPr>
          <w:p w14:paraId="240245D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G100248</w:t>
            </w:r>
          </w:p>
        </w:tc>
        <w:tc>
          <w:tcPr>
            <w:tcW w:w="5491" w:type="dxa"/>
            <w:hideMark/>
          </w:tcPr>
          <w:p w14:paraId="063D9D6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ERBB2 (17q12)/SE 17  </w:t>
            </w:r>
          </w:p>
        </w:tc>
        <w:tc>
          <w:tcPr>
            <w:tcW w:w="1988" w:type="dxa"/>
            <w:hideMark/>
          </w:tcPr>
          <w:p w14:paraId="04CD160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1917EA4" w14:textId="77777777" w:rsidTr="005B2F13">
        <w:trPr>
          <w:trHeight w:val="240"/>
        </w:trPr>
        <w:tc>
          <w:tcPr>
            <w:tcW w:w="1134" w:type="dxa"/>
            <w:hideMark/>
          </w:tcPr>
          <w:p w14:paraId="30F0B10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G100249</w:t>
            </w:r>
          </w:p>
        </w:tc>
        <w:tc>
          <w:tcPr>
            <w:tcW w:w="5491" w:type="dxa"/>
            <w:hideMark/>
          </w:tcPr>
          <w:p w14:paraId="1CC308B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ERCC1 (19q13)/ZNF443 (19p13)  </w:t>
            </w:r>
          </w:p>
        </w:tc>
        <w:tc>
          <w:tcPr>
            <w:tcW w:w="1988" w:type="dxa"/>
            <w:hideMark/>
          </w:tcPr>
          <w:p w14:paraId="01324BC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1553B01" w14:textId="77777777" w:rsidTr="005B2F13">
        <w:trPr>
          <w:trHeight w:val="240"/>
        </w:trPr>
        <w:tc>
          <w:tcPr>
            <w:tcW w:w="1134" w:type="dxa"/>
            <w:hideMark/>
          </w:tcPr>
          <w:p w14:paraId="45B4044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G100250</w:t>
            </w:r>
          </w:p>
        </w:tc>
        <w:tc>
          <w:tcPr>
            <w:tcW w:w="5491" w:type="dxa"/>
            <w:hideMark/>
          </w:tcPr>
          <w:p w14:paraId="26155E6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IGH (14q32.33) Break</w:t>
            </w:r>
          </w:p>
        </w:tc>
        <w:tc>
          <w:tcPr>
            <w:tcW w:w="1988" w:type="dxa"/>
            <w:hideMark/>
          </w:tcPr>
          <w:p w14:paraId="1CD2E2D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714A670" w14:textId="77777777" w:rsidTr="005B2F13">
        <w:trPr>
          <w:trHeight w:val="240"/>
        </w:trPr>
        <w:tc>
          <w:tcPr>
            <w:tcW w:w="1134" w:type="dxa"/>
            <w:hideMark/>
          </w:tcPr>
          <w:p w14:paraId="1DC57A9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G100251</w:t>
            </w:r>
          </w:p>
        </w:tc>
        <w:tc>
          <w:tcPr>
            <w:tcW w:w="5491" w:type="dxa"/>
            <w:hideMark/>
          </w:tcPr>
          <w:p w14:paraId="3BFCDBE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EWSR1 (22q12) </w:t>
            </w:r>
          </w:p>
        </w:tc>
        <w:tc>
          <w:tcPr>
            <w:tcW w:w="1988" w:type="dxa"/>
            <w:hideMark/>
          </w:tcPr>
          <w:p w14:paraId="6E8D201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7C204FC" w14:textId="77777777" w:rsidTr="005B2F13">
        <w:trPr>
          <w:trHeight w:val="240"/>
        </w:trPr>
        <w:tc>
          <w:tcPr>
            <w:tcW w:w="1134" w:type="dxa"/>
            <w:hideMark/>
          </w:tcPr>
          <w:p w14:paraId="2E41E43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G100252</w:t>
            </w:r>
          </w:p>
        </w:tc>
        <w:tc>
          <w:tcPr>
            <w:tcW w:w="5491" w:type="dxa"/>
            <w:hideMark/>
          </w:tcPr>
          <w:p w14:paraId="30DDD1E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FIP1L1 / CHIC2 / PDGFRA (4q12) Del, Break</w:t>
            </w:r>
          </w:p>
        </w:tc>
        <w:tc>
          <w:tcPr>
            <w:tcW w:w="1988" w:type="dxa"/>
            <w:hideMark/>
          </w:tcPr>
          <w:p w14:paraId="48CB3BC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B07CA2A" w14:textId="77777777" w:rsidTr="005B2F13">
        <w:trPr>
          <w:trHeight w:val="240"/>
        </w:trPr>
        <w:tc>
          <w:tcPr>
            <w:tcW w:w="1134" w:type="dxa"/>
            <w:hideMark/>
          </w:tcPr>
          <w:p w14:paraId="2946056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G100253</w:t>
            </w:r>
          </w:p>
        </w:tc>
        <w:tc>
          <w:tcPr>
            <w:tcW w:w="5491" w:type="dxa"/>
            <w:hideMark/>
          </w:tcPr>
          <w:p w14:paraId="7E49E95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FOXO1 (13q14)</w:t>
            </w:r>
          </w:p>
        </w:tc>
        <w:tc>
          <w:tcPr>
            <w:tcW w:w="1988" w:type="dxa"/>
            <w:hideMark/>
          </w:tcPr>
          <w:p w14:paraId="74891C1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8AE3B68" w14:textId="77777777" w:rsidTr="005B2F13">
        <w:trPr>
          <w:trHeight w:val="240"/>
        </w:trPr>
        <w:tc>
          <w:tcPr>
            <w:tcW w:w="1134" w:type="dxa"/>
            <w:hideMark/>
          </w:tcPr>
          <w:p w14:paraId="04E39A6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G100254</w:t>
            </w:r>
          </w:p>
        </w:tc>
        <w:tc>
          <w:tcPr>
            <w:tcW w:w="5491" w:type="dxa"/>
            <w:hideMark/>
          </w:tcPr>
          <w:p w14:paraId="2AA83A6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FUS (16p11)</w:t>
            </w:r>
          </w:p>
        </w:tc>
        <w:tc>
          <w:tcPr>
            <w:tcW w:w="1988" w:type="dxa"/>
            <w:hideMark/>
          </w:tcPr>
          <w:p w14:paraId="12D4CC4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A973F9E" w14:textId="77777777" w:rsidTr="005B2F13">
        <w:trPr>
          <w:trHeight w:val="240"/>
        </w:trPr>
        <w:tc>
          <w:tcPr>
            <w:tcW w:w="1134" w:type="dxa"/>
            <w:hideMark/>
          </w:tcPr>
          <w:p w14:paraId="1F29B65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G100255</w:t>
            </w:r>
          </w:p>
        </w:tc>
        <w:tc>
          <w:tcPr>
            <w:tcW w:w="5491" w:type="dxa"/>
            <w:hideMark/>
          </w:tcPr>
          <w:p w14:paraId="1E43D10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IRF4/DUSP22 (6p25)</w:t>
            </w:r>
          </w:p>
        </w:tc>
        <w:tc>
          <w:tcPr>
            <w:tcW w:w="1988" w:type="dxa"/>
            <w:hideMark/>
          </w:tcPr>
          <w:p w14:paraId="2AB6318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BA118E5" w14:textId="77777777" w:rsidTr="005B2F13">
        <w:trPr>
          <w:trHeight w:val="240"/>
        </w:trPr>
        <w:tc>
          <w:tcPr>
            <w:tcW w:w="1134" w:type="dxa"/>
            <w:hideMark/>
          </w:tcPr>
          <w:p w14:paraId="07706AF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G100256</w:t>
            </w:r>
          </w:p>
        </w:tc>
        <w:tc>
          <w:tcPr>
            <w:tcW w:w="5491" w:type="dxa"/>
            <w:hideMark/>
          </w:tcPr>
          <w:p w14:paraId="7EC5368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JAZF1 (7p15.1)</w:t>
            </w:r>
          </w:p>
        </w:tc>
        <w:tc>
          <w:tcPr>
            <w:tcW w:w="1988" w:type="dxa"/>
            <w:hideMark/>
          </w:tcPr>
          <w:p w14:paraId="6ECA22A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2FBA037" w14:textId="77777777" w:rsidTr="005B2F13">
        <w:trPr>
          <w:trHeight w:val="240"/>
        </w:trPr>
        <w:tc>
          <w:tcPr>
            <w:tcW w:w="1134" w:type="dxa"/>
            <w:hideMark/>
          </w:tcPr>
          <w:p w14:paraId="4E44DF2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lastRenderedPageBreak/>
              <w:t>G100257</w:t>
            </w:r>
          </w:p>
        </w:tc>
        <w:tc>
          <w:tcPr>
            <w:tcW w:w="5491" w:type="dxa"/>
            <w:hideMark/>
          </w:tcPr>
          <w:p w14:paraId="4331024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KIAA1549-BRAF Gen Füzyonu</w:t>
            </w:r>
          </w:p>
        </w:tc>
        <w:tc>
          <w:tcPr>
            <w:tcW w:w="1988" w:type="dxa"/>
            <w:hideMark/>
          </w:tcPr>
          <w:p w14:paraId="4A3233D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7E94160" w14:textId="77777777" w:rsidTr="005B2F13">
        <w:trPr>
          <w:trHeight w:val="240"/>
        </w:trPr>
        <w:tc>
          <w:tcPr>
            <w:tcW w:w="1134" w:type="dxa"/>
            <w:hideMark/>
          </w:tcPr>
          <w:p w14:paraId="0A3E210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G100258</w:t>
            </w:r>
          </w:p>
        </w:tc>
        <w:tc>
          <w:tcPr>
            <w:tcW w:w="5491" w:type="dxa"/>
            <w:hideMark/>
          </w:tcPr>
          <w:p w14:paraId="0C866C4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MALT1 (18q21)</w:t>
            </w:r>
          </w:p>
        </w:tc>
        <w:tc>
          <w:tcPr>
            <w:tcW w:w="1988" w:type="dxa"/>
            <w:hideMark/>
          </w:tcPr>
          <w:p w14:paraId="1BF4C2F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6A63506" w14:textId="77777777" w:rsidTr="005B2F13">
        <w:trPr>
          <w:trHeight w:val="240"/>
        </w:trPr>
        <w:tc>
          <w:tcPr>
            <w:tcW w:w="1134" w:type="dxa"/>
            <w:hideMark/>
          </w:tcPr>
          <w:p w14:paraId="6A7DCE2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G100259</w:t>
            </w:r>
          </w:p>
        </w:tc>
        <w:tc>
          <w:tcPr>
            <w:tcW w:w="5491" w:type="dxa"/>
            <w:hideMark/>
          </w:tcPr>
          <w:p w14:paraId="775B671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MAMD1</w:t>
            </w:r>
          </w:p>
        </w:tc>
        <w:tc>
          <w:tcPr>
            <w:tcW w:w="1988" w:type="dxa"/>
            <w:hideMark/>
          </w:tcPr>
          <w:p w14:paraId="088DE56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628337F" w14:textId="77777777" w:rsidTr="005B2F13">
        <w:trPr>
          <w:trHeight w:val="240"/>
        </w:trPr>
        <w:tc>
          <w:tcPr>
            <w:tcW w:w="1134" w:type="dxa"/>
            <w:hideMark/>
          </w:tcPr>
          <w:p w14:paraId="714CFF2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G100260</w:t>
            </w:r>
          </w:p>
        </w:tc>
        <w:tc>
          <w:tcPr>
            <w:tcW w:w="5491" w:type="dxa"/>
            <w:hideMark/>
          </w:tcPr>
          <w:p w14:paraId="31E511B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MLL (11q23.3) Break (KMT2A Break)</w:t>
            </w:r>
          </w:p>
        </w:tc>
        <w:tc>
          <w:tcPr>
            <w:tcW w:w="1988" w:type="dxa"/>
            <w:hideMark/>
          </w:tcPr>
          <w:p w14:paraId="3BE5B39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A397769" w14:textId="77777777" w:rsidTr="005B2F13">
        <w:trPr>
          <w:trHeight w:val="240"/>
        </w:trPr>
        <w:tc>
          <w:tcPr>
            <w:tcW w:w="1134" w:type="dxa"/>
            <w:hideMark/>
          </w:tcPr>
          <w:p w14:paraId="7F4C887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G100261</w:t>
            </w:r>
          </w:p>
        </w:tc>
        <w:tc>
          <w:tcPr>
            <w:tcW w:w="5491" w:type="dxa"/>
            <w:hideMark/>
          </w:tcPr>
          <w:p w14:paraId="361B5A4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MDM2 (12q15)/SE 12  </w:t>
            </w:r>
          </w:p>
        </w:tc>
        <w:tc>
          <w:tcPr>
            <w:tcW w:w="1988" w:type="dxa"/>
            <w:hideMark/>
          </w:tcPr>
          <w:p w14:paraId="5262253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FCCA6C1" w14:textId="77777777" w:rsidTr="005B2F13">
        <w:trPr>
          <w:trHeight w:val="240"/>
        </w:trPr>
        <w:tc>
          <w:tcPr>
            <w:tcW w:w="1134" w:type="dxa"/>
            <w:hideMark/>
          </w:tcPr>
          <w:p w14:paraId="29A6A9D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G100262</w:t>
            </w:r>
          </w:p>
        </w:tc>
        <w:tc>
          <w:tcPr>
            <w:tcW w:w="5491" w:type="dxa"/>
            <w:hideMark/>
          </w:tcPr>
          <w:p w14:paraId="79CFA8B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MET/SE7 </w:t>
            </w:r>
          </w:p>
        </w:tc>
        <w:tc>
          <w:tcPr>
            <w:tcW w:w="1988" w:type="dxa"/>
            <w:hideMark/>
          </w:tcPr>
          <w:p w14:paraId="2E88C3C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1CA3376" w14:textId="77777777" w:rsidTr="005B2F13">
        <w:trPr>
          <w:trHeight w:val="240"/>
        </w:trPr>
        <w:tc>
          <w:tcPr>
            <w:tcW w:w="1134" w:type="dxa"/>
            <w:hideMark/>
          </w:tcPr>
          <w:p w14:paraId="792609A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G100263</w:t>
            </w:r>
          </w:p>
        </w:tc>
        <w:tc>
          <w:tcPr>
            <w:tcW w:w="5491" w:type="dxa"/>
            <w:hideMark/>
          </w:tcPr>
          <w:p w14:paraId="434E7B0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MYB-NFIB t(6;9) Gen Füzyonu</w:t>
            </w:r>
          </w:p>
        </w:tc>
        <w:tc>
          <w:tcPr>
            <w:tcW w:w="1988" w:type="dxa"/>
            <w:hideMark/>
          </w:tcPr>
          <w:p w14:paraId="34D2B08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53AD4DD" w14:textId="77777777" w:rsidTr="005B2F13">
        <w:trPr>
          <w:trHeight w:val="240"/>
        </w:trPr>
        <w:tc>
          <w:tcPr>
            <w:tcW w:w="1134" w:type="dxa"/>
            <w:hideMark/>
          </w:tcPr>
          <w:p w14:paraId="1524ED3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G100264</w:t>
            </w:r>
          </w:p>
        </w:tc>
        <w:tc>
          <w:tcPr>
            <w:tcW w:w="5491" w:type="dxa"/>
            <w:hideMark/>
          </w:tcPr>
          <w:p w14:paraId="44AE1FE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MYC (8q24)/SE8</w:t>
            </w:r>
          </w:p>
        </w:tc>
        <w:tc>
          <w:tcPr>
            <w:tcW w:w="1988" w:type="dxa"/>
            <w:hideMark/>
          </w:tcPr>
          <w:p w14:paraId="670B3D4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D28999F" w14:textId="77777777" w:rsidTr="005B2F13">
        <w:trPr>
          <w:trHeight w:val="240"/>
        </w:trPr>
        <w:tc>
          <w:tcPr>
            <w:tcW w:w="1134" w:type="dxa"/>
            <w:hideMark/>
          </w:tcPr>
          <w:p w14:paraId="2D04F6B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G100265</w:t>
            </w:r>
          </w:p>
        </w:tc>
        <w:tc>
          <w:tcPr>
            <w:tcW w:w="5491" w:type="dxa"/>
            <w:hideMark/>
          </w:tcPr>
          <w:p w14:paraId="327A329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MYC/IGH Gen Füzyonu</w:t>
            </w:r>
          </w:p>
        </w:tc>
        <w:tc>
          <w:tcPr>
            <w:tcW w:w="1988" w:type="dxa"/>
            <w:hideMark/>
          </w:tcPr>
          <w:p w14:paraId="14F459E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7048376" w14:textId="77777777" w:rsidTr="005B2F13">
        <w:trPr>
          <w:trHeight w:val="240"/>
        </w:trPr>
        <w:tc>
          <w:tcPr>
            <w:tcW w:w="1134" w:type="dxa"/>
            <w:hideMark/>
          </w:tcPr>
          <w:p w14:paraId="199A724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G100266</w:t>
            </w:r>
          </w:p>
        </w:tc>
        <w:tc>
          <w:tcPr>
            <w:tcW w:w="5491" w:type="dxa"/>
            <w:hideMark/>
          </w:tcPr>
          <w:p w14:paraId="551E0D7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MYCN (2p24)/AFF3 (2q11)  </w:t>
            </w:r>
          </w:p>
        </w:tc>
        <w:tc>
          <w:tcPr>
            <w:tcW w:w="1988" w:type="dxa"/>
            <w:hideMark/>
          </w:tcPr>
          <w:p w14:paraId="7CF67C1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E77D57C" w14:textId="77777777" w:rsidTr="005B2F13">
        <w:trPr>
          <w:trHeight w:val="240"/>
        </w:trPr>
        <w:tc>
          <w:tcPr>
            <w:tcW w:w="1134" w:type="dxa"/>
            <w:hideMark/>
          </w:tcPr>
          <w:p w14:paraId="2334036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G100267</w:t>
            </w:r>
          </w:p>
        </w:tc>
        <w:tc>
          <w:tcPr>
            <w:tcW w:w="5491" w:type="dxa"/>
            <w:hideMark/>
          </w:tcPr>
          <w:p w14:paraId="1D72A55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NTRK1</w:t>
            </w:r>
          </w:p>
        </w:tc>
        <w:tc>
          <w:tcPr>
            <w:tcW w:w="1988" w:type="dxa"/>
            <w:hideMark/>
          </w:tcPr>
          <w:p w14:paraId="523CB85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3A0B736" w14:textId="77777777" w:rsidTr="005B2F13">
        <w:trPr>
          <w:trHeight w:val="240"/>
        </w:trPr>
        <w:tc>
          <w:tcPr>
            <w:tcW w:w="1134" w:type="dxa"/>
            <w:hideMark/>
          </w:tcPr>
          <w:p w14:paraId="564602F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G100268</w:t>
            </w:r>
          </w:p>
        </w:tc>
        <w:tc>
          <w:tcPr>
            <w:tcW w:w="5491" w:type="dxa"/>
            <w:hideMark/>
          </w:tcPr>
          <w:p w14:paraId="56ED710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NTRK2</w:t>
            </w:r>
          </w:p>
        </w:tc>
        <w:tc>
          <w:tcPr>
            <w:tcW w:w="1988" w:type="dxa"/>
            <w:hideMark/>
          </w:tcPr>
          <w:p w14:paraId="6E15566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B7505F1" w14:textId="77777777" w:rsidTr="005B2F13">
        <w:trPr>
          <w:trHeight w:val="240"/>
        </w:trPr>
        <w:tc>
          <w:tcPr>
            <w:tcW w:w="1134" w:type="dxa"/>
            <w:hideMark/>
          </w:tcPr>
          <w:p w14:paraId="07A16DF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G100269</w:t>
            </w:r>
          </w:p>
        </w:tc>
        <w:tc>
          <w:tcPr>
            <w:tcW w:w="5491" w:type="dxa"/>
            <w:hideMark/>
          </w:tcPr>
          <w:p w14:paraId="5704139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NTRK3</w:t>
            </w:r>
          </w:p>
        </w:tc>
        <w:tc>
          <w:tcPr>
            <w:tcW w:w="1988" w:type="dxa"/>
            <w:hideMark/>
          </w:tcPr>
          <w:p w14:paraId="52705B8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F5FB078" w14:textId="77777777" w:rsidTr="005B2F13">
        <w:trPr>
          <w:trHeight w:val="240"/>
        </w:trPr>
        <w:tc>
          <w:tcPr>
            <w:tcW w:w="1134" w:type="dxa"/>
            <w:hideMark/>
          </w:tcPr>
          <w:p w14:paraId="1371C09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G100270</w:t>
            </w:r>
          </w:p>
        </w:tc>
        <w:tc>
          <w:tcPr>
            <w:tcW w:w="5491" w:type="dxa"/>
            <w:hideMark/>
          </w:tcPr>
          <w:p w14:paraId="0DF6837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DiGeorge (N25) Sendromu</w:t>
            </w:r>
          </w:p>
        </w:tc>
        <w:tc>
          <w:tcPr>
            <w:tcW w:w="1988" w:type="dxa"/>
            <w:hideMark/>
          </w:tcPr>
          <w:p w14:paraId="451DB2C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6BE399B" w14:textId="77777777" w:rsidTr="005B2F13">
        <w:trPr>
          <w:trHeight w:val="240"/>
        </w:trPr>
        <w:tc>
          <w:tcPr>
            <w:tcW w:w="1134" w:type="dxa"/>
            <w:hideMark/>
          </w:tcPr>
          <w:p w14:paraId="3501A5F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G100271</w:t>
            </w:r>
          </w:p>
        </w:tc>
        <w:tc>
          <w:tcPr>
            <w:tcW w:w="5491" w:type="dxa"/>
            <w:hideMark/>
          </w:tcPr>
          <w:p w14:paraId="1B48BB5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DiGeorge (HIRA) Sendromu</w:t>
            </w:r>
          </w:p>
        </w:tc>
        <w:tc>
          <w:tcPr>
            <w:tcW w:w="1988" w:type="dxa"/>
            <w:hideMark/>
          </w:tcPr>
          <w:p w14:paraId="5046C9F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7CAECD0" w14:textId="77777777" w:rsidTr="005B2F13">
        <w:trPr>
          <w:trHeight w:val="240"/>
        </w:trPr>
        <w:tc>
          <w:tcPr>
            <w:tcW w:w="1134" w:type="dxa"/>
            <w:hideMark/>
          </w:tcPr>
          <w:p w14:paraId="0AB4D05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G100272</w:t>
            </w:r>
          </w:p>
        </w:tc>
        <w:tc>
          <w:tcPr>
            <w:tcW w:w="5491" w:type="dxa"/>
            <w:hideMark/>
          </w:tcPr>
          <w:p w14:paraId="55A97C0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DiGeorge (TBX1) Sendromu</w:t>
            </w:r>
          </w:p>
        </w:tc>
        <w:tc>
          <w:tcPr>
            <w:tcW w:w="1988" w:type="dxa"/>
            <w:hideMark/>
          </w:tcPr>
          <w:p w14:paraId="62093F3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3B84024" w14:textId="77777777" w:rsidTr="005B2F13">
        <w:trPr>
          <w:trHeight w:val="240"/>
        </w:trPr>
        <w:tc>
          <w:tcPr>
            <w:tcW w:w="1134" w:type="dxa"/>
            <w:hideMark/>
          </w:tcPr>
          <w:p w14:paraId="5EEB942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G100280</w:t>
            </w:r>
          </w:p>
        </w:tc>
        <w:tc>
          <w:tcPr>
            <w:tcW w:w="5491" w:type="dxa"/>
            <w:hideMark/>
          </w:tcPr>
          <w:p w14:paraId="0E9F2C3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FGFR2-FGRFR3 Geni Füzyonları</w:t>
            </w:r>
          </w:p>
        </w:tc>
        <w:tc>
          <w:tcPr>
            <w:tcW w:w="1988" w:type="dxa"/>
            <w:hideMark/>
          </w:tcPr>
          <w:p w14:paraId="0B6F9BC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D79D64C" w14:textId="77777777" w:rsidTr="005B2F13">
        <w:trPr>
          <w:trHeight w:val="240"/>
        </w:trPr>
        <w:tc>
          <w:tcPr>
            <w:tcW w:w="1134" w:type="dxa"/>
            <w:hideMark/>
          </w:tcPr>
          <w:p w14:paraId="5E8181E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G100281</w:t>
            </w:r>
          </w:p>
        </w:tc>
        <w:tc>
          <w:tcPr>
            <w:tcW w:w="5491" w:type="dxa"/>
            <w:hideMark/>
          </w:tcPr>
          <w:p w14:paraId="2961C9D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PDGFRB (5q32) Break</w:t>
            </w:r>
          </w:p>
        </w:tc>
        <w:tc>
          <w:tcPr>
            <w:tcW w:w="1988" w:type="dxa"/>
            <w:hideMark/>
          </w:tcPr>
          <w:p w14:paraId="278A3E0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1F38A7F" w14:textId="77777777" w:rsidTr="005B2F13">
        <w:trPr>
          <w:trHeight w:val="240"/>
        </w:trPr>
        <w:tc>
          <w:tcPr>
            <w:tcW w:w="1134" w:type="dxa"/>
            <w:hideMark/>
          </w:tcPr>
          <w:p w14:paraId="461F205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G100282</w:t>
            </w:r>
          </w:p>
        </w:tc>
        <w:tc>
          <w:tcPr>
            <w:tcW w:w="5491" w:type="dxa"/>
            <w:hideMark/>
          </w:tcPr>
          <w:p w14:paraId="33277CE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Prader-Willi SNRPN (15q11)/PML (15q24)</w:t>
            </w:r>
          </w:p>
        </w:tc>
        <w:tc>
          <w:tcPr>
            <w:tcW w:w="1988" w:type="dxa"/>
            <w:hideMark/>
          </w:tcPr>
          <w:p w14:paraId="0CEF433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BC8612A" w14:textId="77777777" w:rsidTr="005B2F13">
        <w:trPr>
          <w:trHeight w:val="240"/>
        </w:trPr>
        <w:tc>
          <w:tcPr>
            <w:tcW w:w="1134" w:type="dxa"/>
            <w:hideMark/>
          </w:tcPr>
          <w:p w14:paraId="0715165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G100283</w:t>
            </w:r>
          </w:p>
        </w:tc>
        <w:tc>
          <w:tcPr>
            <w:tcW w:w="5491" w:type="dxa"/>
            <w:hideMark/>
          </w:tcPr>
          <w:p w14:paraId="4F069FC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PTEN</w:t>
            </w:r>
          </w:p>
        </w:tc>
        <w:tc>
          <w:tcPr>
            <w:tcW w:w="1988" w:type="dxa"/>
            <w:hideMark/>
          </w:tcPr>
          <w:p w14:paraId="4C2D956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7E42513" w14:textId="77777777" w:rsidTr="005B2F13">
        <w:trPr>
          <w:trHeight w:val="240"/>
        </w:trPr>
        <w:tc>
          <w:tcPr>
            <w:tcW w:w="1134" w:type="dxa"/>
            <w:hideMark/>
          </w:tcPr>
          <w:p w14:paraId="2144413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G100284</w:t>
            </w:r>
          </w:p>
        </w:tc>
        <w:tc>
          <w:tcPr>
            <w:tcW w:w="5491" w:type="dxa"/>
            <w:hideMark/>
          </w:tcPr>
          <w:p w14:paraId="5286438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RELA (11q.13.1)</w:t>
            </w:r>
          </w:p>
        </w:tc>
        <w:tc>
          <w:tcPr>
            <w:tcW w:w="1988" w:type="dxa"/>
            <w:hideMark/>
          </w:tcPr>
          <w:p w14:paraId="03D9718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4706738" w14:textId="77777777" w:rsidTr="005B2F13">
        <w:trPr>
          <w:trHeight w:val="240"/>
        </w:trPr>
        <w:tc>
          <w:tcPr>
            <w:tcW w:w="1134" w:type="dxa"/>
            <w:hideMark/>
          </w:tcPr>
          <w:p w14:paraId="166F211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G100285</w:t>
            </w:r>
          </w:p>
        </w:tc>
        <w:tc>
          <w:tcPr>
            <w:tcW w:w="5491" w:type="dxa"/>
            <w:hideMark/>
          </w:tcPr>
          <w:p w14:paraId="4056663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RET (10q11) </w:t>
            </w:r>
          </w:p>
        </w:tc>
        <w:tc>
          <w:tcPr>
            <w:tcW w:w="1988" w:type="dxa"/>
            <w:hideMark/>
          </w:tcPr>
          <w:p w14:paraId="4D9C68E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6F119B0" w14:textId="77777777" w:rsidTr="005B2F13">
        <w:trPr>
          <w:trHeight w:val="240"/>
        </w:trPr>
        <w:tc>
          <w:tcPr>
            <w:tcW w:w="1134" w:type="dxa"/>
            <w:hideMark/>
          </w:tcPr>
          <w:p w14:paraId="67347CE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G100286</w:t>
            </w:r>
          </w:p>
        </w:tc>
        <w:tc>
          <w:tcPr>
            <w:tcW w:w="5491" w:type="dxa"/>
            <w:hideMark/>
          </w:tcPr>
          <w:p w14:paraId="63A86E2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ROS1 (6q22)</w:t>
            </w:r>
          </w:p>
        </w:tc>
        <w:tc>
          <w:tcPr>
            <w:tcW w:w="1988" w:type="dxa"/>
            <w:hideMark/>
          </w:tcPr>
          <w:p w14:paraId="4F97A06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6C759B5" w14:textId="77777777" w:rsidTr="005B2F13">
        <w:trPr>
          <w:trHeight w:val="240"/>
        </w:trPr>
        <w:tc>
          <w:tcPr>
            <w:tcW w:w="1134" w:type="dxa"/>
            <w:hideMark/>
          </w:tcPr>
          <w:p w14:paraId="6A7323F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G100287</w:t>
            </w:r>
          </w:p>
        </w:tc>
        <w:tc>
          <w:tcPr>
            <w:tcW w:w="5491" w:type="dxa"/>
            <w:hideMark/>
          </w:tcPr>
          <w:p w14:paraId="5E38A3C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SOTOS Sendromu (del 5q35)</w:t>
            </w:r>
          </w:p>
        </w:tc>
        <w:tc>
          <w:tcPr>
            <w:tcW w:w="1988" w:type="dxa"/>
            <w:hideMark/>
          </w:tcPr>
          <w:p w14:paraId="3DF1228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13E59A4" w14:textId="77777777" w:rsidTr="005B2F13">
        <w:trPr>
          <w:trHeight w:val="240"/>
        </w:trPr>
        <w:tc>
          <w:tcPr>
            <w:tcW w:w="1134" w:type="dxa"/>
            <w:hideMark/>
          </w:tcPr>
          <w:p w14:paraId="08C9507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G100290</w:t>
            </w:r>
          </w:p>
        </w:tc>
        <w:tc>
          <w:tcPr>
            <w:tcW w:w="5491" w:type="dxa"/>
            <w:hideMark/>
          </w:tcPr>
          <w:p w14:paraId="2E20CBA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SHOX (del Xpter-p22.32)</w:t>
            </w:r>
          </w:p>
        </w:tc>
        <w:tc>
          <w:tcPr>
            <w:tcW w:w="1988" w:type="dxa"/>
            <w:hideMark/>
          </w:tcPr>
          <w:p w14:paraId="3B31D17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BF4372B" w14:textId="77777777" w:rsidTr="005B2F13">
        <w:trPr>
          <w:trHeight w:val="240"/>
        </w:trPr>
        <w:tc>
          <w:tcPr>
            <w:tcW w:w="1134" w:type="dxa"/>
            <w:hideMark/>
          </w:tcPr>
          <w:p w14:paraId="5001A90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G100291</w:t>
            </w:r>
          </w:p>
        </w:tc>
        <w:tc>
          <w:tcPr>
            <w:tcW w:w="5491" w:type="dxa"/>
            <w:hideMark/>
          </w:tcPr>
          <w:p w14:paraId="6ABDE06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SRD (1p36)/SE 1(1qh)  </w:t>
            </w:r>
          </w:p>
        </w:tc>
        <w:tc>
          <w:tcPr>
            <w:tcW w:w="1988" w:type="dxa"/>
            <w:hideMark/>
          </w:tcPr>
          <w:p w14:paraId="1156046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CF024F0" w14:textId="77777777" w:rsidTr="005B2F13">
        <w:trPr>
          <w:trHeight w:val="240"/>
        </w:trPr>
        <w:tc>
          <w:tcPr>
            <w:tcW w:w="1134" w:type="dxa"/>
            <w:hideMark/>
          </w:tcPr>
          <w:p w14:paraId="52F52C3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G100292</w:t>
            </w:r>
          </w:p>
        </w:tc>
        <w:tc>
          <w:tcPr>
            <w:tcW w:w="5491" w:type="dxa"/>
            <w:hideMark/>
          </w:tcPr>
          <w:p w14:paraId="22AEDBC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SRY </w:t>
            </w:r>
          </w:p>
        </w:tc>
        <w:tc>
          <w:tcPr>
            <w:tcW w:w="1988" w:type="dxa"/>
            <w:hideMark/>
          </w:tcPr>
          <w:p w14:paraId="293337C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A5EF400" w14:textId="77777777" w:rsidTr="005B2F13">
        <w:trPr>
          <w:trHeight w:val="240"/>
        </w:trPr>
        <w:tc>
          <w:tcPr>
            <w:tcW w:w="1134" w:type="dxa"/>
            <w:hideMark/>
          </w:tcPr>
          <w:p w14:paraId="13C5DBE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G100293</w:t>
            </w:r>
          </w:p>
        </w:tc>
        <w:tc>
          <w:tcPr>
            <w:tcW w:w="5491" w:type="dxa"/>
            <w:hideMark/>
          </w:tcPr>
          <w:p w14:paraId="28915EF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FISH, SS18 (18q11)  </w:t>
            </w:r>
          </w:p>
        </w:tc>
        <w:tc>
          <w:tcPr>
            <w:tcW w:w="1988" w:type="dxa"/>
            <w:hideMark/>
          </w:tcPr>
          <w:p w14:paraId="6BF613B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6E7957D7" w14:textId="77777777" w:rsidTr="005B2F13">
        <w:trPr>
          <w:trHeight w:val="240"/>
        </w:trPr>
        <w:tc>
          <w:tcPr>
            <w:tcW w:w="1134" w:type="dxa"/>
            <w:hideMark/>
          </w:tcPr>
          <w:p w14:paraId="07C3778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G100294</w:t>
            </w:r>
          </w:p>
        </w:tc>
        <w:tc>
          <w:tcPr>
            <w:tcW w:w="5491" w:type="dxa"/>
            <w:hideMark/>
          </w:tcPr>
          <w:p w14:paraId="70CDFDA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TCR (14q11.2 BAR/DC)</w:t>
            </w:r>
          </w:p>
        </w:tc>
        <w:tc>
          <w:tcPr>
            <w:tcW w:w="1988" w:type="dxa"/>
            <w:hideMark/>
          </w:tcPr>
          <w:p w14:paraId="298856D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0CAF2E0" w14:textId="77777777" w:rsidTr="005B2F13">
        <w:trPr>
          <w:trHeight w:val="240"/>
        </w:trPr>
        <w:tc>
          <w:tcPr>
            <w:tcW w:w="1134" w:type="dxa"/>
            <w:hideMark/>
          </w:tcPr>
          <w:p w14:paraId="402BC11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G100295</w:t>
            </w:r>
          </w:p>
        </w:tc>
        <w:tc>
          <w:tcPr>
            <w:tcW w:w="5491" w:type="dxa"/>
            <w:hideMark/>
          </w:tcPr>
          <w:p w14:paraId="699BCEC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TFEB</w:t>
            </w:r>
          </w:p>
        </w:tc>
        <w:tc>
          <w:tcPr>
            <w:tcW w:w="1988" w:type="dxa"/>
            <w:hideMark/>
          </w:tcPr>
          <w:p w14:paraId="1959457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25CBF93" w14:textId="77777777" w:rsidTr="005B2F13">
        <w:trPr>
          <w:trHeight w:val="240"/>
        </w:trPr>
        <w:tc>
          <w:tcPr>
            <w:tcW w:w="1134" w:type="dxa"/>
            <w:hideMark/>
          </w:tcPr>
          <w:p w14:paraId="54D42C8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G100296</w:t>
            </w:r>
          </w:p>
        </w:tc>
        <w:tc>
          <w:tcPr>
            <w:tcW w:w="5491" w:type="dxa"/>
            <w:hideMark/>
          </w:tcPr>
          <w:p w14:paraId="6ABD16E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TP53 (17p13)/ATM(11q21)</w:t>
            </w:r>
          </w:p>
        </w:tc>
        <w:tc>
          <w:tcPr>
            <w:tcW w:w="1988" w:type="dxa"/>
            <w:hideMark/>
          </w:tcPr>
          <w:p w14:paraId="7323756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D33AAE1" w14:textId="77777777" w:rsidTr="005B2F13">
        <w:trPr>
          <w:trHeight w:val="480"/>
        </w:trPr>
        <w:tc>
          <w:tcPr>
            <w:tcW w:w="1134" w:type="dxa"/>
            <w:hideMark/>
          </w:tcPr>
          <w:p w14:paraId="2B2E305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G100297</w:t>
            </w:r>
          </w:p>
        </w:tc>
        <w:tc>
          <w:tcPr>
            <w:tcW w:w="5491" w:type="dxa"/>
            <w:hideMark/>
          </w:tcPr>
          <w:p w14:paraId="2600329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3 (CEP 3) (SE 3) (Sentromer 3)</w:t>
            </w:r>
          </w:p>
        </w:tc>
        <w:tc>
          <w:tcPr>
            <w:tcW w:w="1988" w:type="dxa"/>
            <w:hideMark/>
          </w:tcPr>
          <w:p w14:paraId="70A1E0A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119DB5A" w14:textId="77777777" w:rsidTr="005B2F13">
        <w:trPr>
          <w:trHeight w:val="240"/>
        </w:trPr>
        <w:tc>
          <w:tcPr>
            <w:tcW w:w="1134" w:type="dxa"/>
            <w:hideMark/>
          </w:tcPr>
          <w:p w14:paraId="122F2F5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G100298</w:t>
            </w:r>
          </w:p>
        </w:tc>
        <w:tc>
          <w:tcPr>
            <w:tcW w:w="5491" w:type="dxa"/>
            <w:hideMark/>
          </w:tcPr>
          <w:p w14:paraId="3736E50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4 (Sentromer 4)</w:t>
            </w:r>
          </w:p>
        </w:tc>
        <w:tc>
          <w:tcPr>
            <w:tcW w:w="1988" w:type="dxa"/>
            <w:hideMark/>
          </w:tcPr>
          <w:p w14:paraId="4FFD3CF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06F9C5D8" w14:textId="77777777" w:rsidTr="005B2F13">
        <w:trPr>
          <w:trHeight w:val="240"/>
        </w:trPr>
        <w:tc>
          <w:tcPr>
            <w:tcW w:w="1134" w:type="dxa"/>
            <w:hideMark/>
          </w:tcPr>
          <w:p w14:paraId="1800E7E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G100299</w:t>
            </w:r>
          </w:p>
        </w:tc>
        <w:tc>
          <w:tcPr>
            <w:tcW w:w="5491" w:type="dxa"/>
            <w:hideMark/>
          </w:tcPr>
          <w:p w14:paraId="75CE864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7 (Sentromer 7)</w:t>
            </w:r>
          </w:p>
        </w:tc>
        <w:tc>
          <w:tcPr>
            <w:tcW w:w="1988" w:type="dxa"/>
            <w:hideMark/>
          </w:tcPr>
          <w:p w14:paraId="0F0326F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6EEBD8E" w14:textId="77777777" w:rsidTr="005B2F13">
        <w:trPr>
          <w:trHeight w:val="480"/>
        </w:trPr>
        <w:tc>
          <w:tcPr>
            <w:tcW w:w="1134" w:type="dxa"/>
            <w:hideMark/>
          </w:tcPr>
          <w:p w14:paraId="37279E3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G100300</w:t>
            </w:r>
          </w:p>
        </w:tc>
        <w:tc>
          <w:tcPr>
            <w:tcW w:w="5491" w:type="dxa"/>
            <w:hideMark/>
          </w:tcPr>
          <w:p w14:paraId="05EDD7B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8 (CEP 8) (SE 8) (Sentromer 8)</w:t>
            </w:r>
          </w:p>
        </w:tc>
        <w:tc>
          <w:tcPr>
            <w:tcW w:w="1988" w:type="dxa"/>
            <w:hideMark/>
          </w:tcPr>
          <w:p w14:paraId="107A17C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DA08AF9" w14:textId="77777777" w:rsidTr="005B2F13">
        <w:trPr>
          <w:trHeight w:val="480"/>
        </w:trPr>
        <w:tc>
          <w:tcPr>
            <w:tcW w:w="1134" w:type="dxa"/>
            <w:hideMark/>
          </w:tcPr>
          <w:p w14:paraId="7FEAB40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G100301</w:t>
            </w:r>
          </w:p>
        </w:tc>
        <w:tc>
          <w:tcPr>
            <w:tcW w:w="5491" w:type="dxa"/>
            <w:hideMark/>
          </w:tcPr>
          <w:p w14:paraId="6A090FF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9 (CEP 9) (SE 9) (Sentromer 9)</w:t>
            </w:r>
          </w:p>
        </w:tc>
        <w:tc>
          <w:tcPr>
            <w:tcW w:w="1988" w:type="dxa"/>
            <w:hideMark/>
          </w:tcPr>
          <w:p w14:paraId="78B5483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BE01678" w14:textId="77777777" w:rsidTr="005B2F13">
        <w:trPr>
          <w:trHeight w:val="240"/>
        </w:trPr>
        <w:tc>
          <w:tcPr>
            <w:tcW w:w="1134" w:type="dxa"/>
            <w:hideMark/>
          </w:tcPr>
          <w:p w14:paraId="73004B6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G100302</w:t>
            </w:r>
          </w:p>
        </w:tc>
        <w:tc>
          <w:tcPr>
            <w:tcW w:w="5491" w:type="dxa"/>
            <w:hideMark/>
          </w:tcPr>
          <w:p w14:paraId="6D5952D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10 (Sentromer 10)</w:t>
            </w:r>
          </w:p>
        </w:tc>
        <w:tc>
          <w:tcPr>
            <w:tcW w:w="1988" w:type="dxa"/>
            <w:hideMark/>
          </w:tcPr>
          <w:p w14:paraId="16CB9A0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536059E" w14:textId="77777777" w:rsidTr="005B2F13">
        <w:trPr>
          <w:trHeight w:val="480"/>
        </w:trPr>
        <w:tc>
          <w:tcPr>
            <w:tcW w:w="1134" w:type="dxa"/>
            <w:hideMark/>
          </w:tcPr>
          <w:p w14:paraId="7ECAC7F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G100303</w:t>
            </w:r>
          </w:p>
        </w:tc>
        <w:tc>
          <w:tcPr>
            <w:tcW w:w="5491" w:type="dxa"/>
            <w:hideMark/>
          </w:tcPr>
          <w:p w14:paraId="44664EC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11 (CEP 11) (SE 11) (Sentromer 11)</w:t>
            </w:r>
          </w:p>
        </w:tc>
        <w:tc>
          <w:tcPr>
            <w:tcW w:w="1988" w:type="dxa"/>
            <w:hideMark/>
          </w:tcPr>
          <w:p w14:paraId="23E938D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25AB02F" w14:textId="77777777" w:rsidTr="005B2F13">
        <w:trPr>
          <w:trHeight w:val="480"/>
        </w:trPr>
        <w:tc>
          <w:tcPr>
            <w:tcW w:w="1134" w:type="dxa"/>
            <w:hideMark/>
          </w:tcPr>
          <w:p w14:paraId="448247C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G100310</w:t>
            </w:r>
          </w:p>
        </w:tc>
        <w:tc>
          <w:tcPr>
            <w:tcW w:w="5491" w:type="dxa"/>
            <w:hideMark/>
          </w:tcPr>
          <w:p w14:paraId="55078A4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12 (CEP 12) (SE 12) (Sentromer 12)</w:t>
            </w:r>
          </w:p>
        </w:tc>
        <w:tc>
          <w:tcPr>
            <w:tcW w:w="1988" w:type="dxa"/>
            <w:hideMark/>
          </w:tcPr>
          <w:p w14:paraId="1D50DDD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13E3A254" w14:textId="77777777" w:rsidTr="005B2F13">
        <w:trPr>
          <w:trHeight w:val="240"/>
        </w:trPr>
        <w:tc>
          <w:tcPr>
            <w:tcW w:w="1134" w:type="dxa"/>
            <w:hideMark/>
          </w:tcPr>
          <w:p w14:paraId="2C25CE5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G100311</w:t>
            </w:r>
          </w:p>
        </w:tc>
        <w:tc>
          <w:tcPr>
            <w:tcW w:w="5491" w:type="dxa"/>
            <w:hideMark/>
          </w:tcPr>
          <w:p w14:paraId="4168F21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17 (Sentromer 17)</w:t>
            </w:r>
          </w:p>
        </w:tc>
        <w:tc>
          <w:tcPr>
            <w:tcW w:w="1988" w:type="dxa"/>
            <w:hideMark/>
          </w:tcPr>
          <w:p w14:paraId="721B143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75B695E" w14:textId="77777777" w:rsidTr="005B2F13">
        <w:trPr>
          <w:trHeight w:val="480"/>
        </w:trPr>
        <w:tc>
          <w:tcPr>
            <w:tcW w:w="1134" w:type="dxa"/>
            <w:hideMark/>
          </w:tcPr>
          <w:p w14:paraId="1ED73F4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G100312</w:t>
            </w:r>
          </w:p>
        </w:tc>
        <w:tc>
          <w:tcPr>
            <w:tcW w:w="5491" w:type="dxa"/>
            <w:hideMark/>
          </w:tcPr>
          <w:p w14:paraId="42A2E9D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X (CEP X) (SE X) (Sentromer X)</w:t>
            </w:r>
          </w:p>
        </w:tc>
        <w:tc>
          <w:tcPr>
            <w:tcW w:w="1988" w:type="dxa"/>
            <w:hideMark/>
          </w:tcPr>
          <w:p w14:paraId="7EF2E58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CFB6341" w14:textId="77777777" w:rsidTr="005B2F13">
        <w:trPr>
          <w:trHeight w:val="480"/>
        </w:trPr>
        <w:tc>
          <w:tcPr>
            <w:tcW w:w="1134" w:type="dxa"/>
            <w:hideMark/>
          </w:tcPr>
          <w:p w14:paraId="18E61D6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G100313</w:t>
            </w:r>
          </w:p>
        </w:tc>
        <w:tc>
          <w:tcPr>
            <w:tcW w:w="5491" w:type="dxa"/>
            <w:hideMark/>
          </w:tcPr>
          <w:p w14:paraId="4F01F11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Trizomi/Monozomi Y (CEP Y) (SE Y) (Sentromer Y)</w:t>
            </w:r>
          </w:p>
        </w:tc>
        <w:tc>
          <w:tcPr>
            <w:tcW w:w="1988" w:type="dxa"/>
            <w:hideMark/>
          </w:tcPr>
          <w:p w14:paraId="188B244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3FA5A08C" w14:textId="77777777" w:rsidTr="005B2F13">
        <w:trPr>
          <w:trHeight w:val="240"/>
        </w:trPr>
        <w:tc>
          <w:tcPr>
            <w:tcW w:w="1134" w:type="dxa"/>
            <w:hideMark/>
          </w:tcPr>
          <w:p w14:paraId="431B759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G100314</w:t>
            </w:r>
          </w:p>
        </w:tc>
        <w:tc>
          <w:tcPr>
            <w:tcW w:w="5491" w:type="dxa"/>
            <w:hideMark/>
          </w:tcPr>
          <w:p w14:paraId="0F7A74C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Wolf Hirschhorn Sendromu (4p16.3)</w:t>
            </w:r>
          </w:p>
        </w:tc>
        <w:tc>
          <w:tcPr>
            <w:tcW w:w="1988" w:type="dxa"/>
            <w:hideMark/>
          </w:tcPr>
          <w:p w14:paraId="67DDB64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1D46673" w14:textId="77777777" w:rsidTr="005B2F13">
        <w:trPr>
          <w:trHeight w:val="240"/>
        </w:trPr>
        <w:tc>
          <w:tcPr>
            <w:tcW w:w="1134" w:type="dxa"/>
            <w:hideMark/>
          </w:tcPr>
          <w:p w14:paraId="500CF8E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G100315</w:t>
            </w:r>
          </w:p>
        </w:tc>
        <w:tc>
          <w:tcPr>
            <w:tcW w:w="5491" w:type="dxa"/>
            <w:hideMark/>
          </w:tcPr>
          <w:p w14:paraId="1CB5417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XIST (Xq13.2)</w:t>
            </w:r>
          </w:p>
        </w:tc>
        <w:tc>
          <w:tcPr>
            <w:tcW w:w="1988" w:type="dxa"/>
            <w:hideMark/>
          </w:tcPr>
          <w:p w14:paraId="709CFE4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A7150C8" w14:textId="77777777" w:rsidTr="005B2F13">
        <w:trPr>
          <w:trHeight w:val="240"/>
        </w:trPr>
        <w:tc>
          <w:tcPr>
            <w:tcW w:w="1134" w:type="dxa"/>
            <w:hideMark/>
          </w:tcPr>
          <w:p w14:paraId="5C6B367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G100316</w:t>
            </w:r>
          </w:p>
        </w:tc>
        <w:tc>
          <w:tcPr>
            <w:tcW w:w="5491" w:type="dxa"/>
            <w:hideMark/>
          </w:tcPr>
          <w:p w14:paraId="1816957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Xp11 TFE3</w:t>
            </w:r>
          </w:p>
        </w:tc>
        <w:tc>
          <w:tcPr>
            <w:tcW w:w="1988" w:type="dxa"/>
            <w:hideMark/>
          </w:tcPr>
          <w:p w14:paraId="3571666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7F2613FC" w14:textId="77777777" w:rsidTr="005B2F13">
        <w:trPr>
          <w:trHeight w:val="240"/>
        </w:trPr>
        <w:tc>
          <w:tcPr>
            <w:tcW w:w="1134" w:type="dxa"/>
            <w:hideMark/>
          </w:tcPr>
          <w:p w14:paraId="4834F5A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lastRenderedPageBreak/>
              <w:t>G100317</w:t>
            </w:r>
          </w:p>
        </w:tc>
        <w:tc>
          <w:tcPr>
            <w:tcW w:w="5491" w:type="dxa"/>
            <w:hideMark/>
          </w:tcPr>
          <w:p w14:paraId="32C1D2B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Xp11.4 BCOR</w:t>
            </w:r>
          </w:p>
        </w:tc>
        <w:tc>
          <w:tcPr>
            <w:tcW w:w="1988" w:type="dxa"/>
            <w:hideMark/>
          </w:tcPr>
          <w:p w14:paraId="50BD099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2CA228E7" w14:textId="77777777" w:rsidTr="005B2F13">
        <w:trPr>
          <w:trHeight w:val="240"/>
        </w:trPr>
        <w:tc>
          <w:tcPr>
            <w:tcW w:w="1134" w:type="dxa"/>
            <w:hideMark/>
          </w:tcPr>
          <w:p w14:paraId="72D9AFD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G100318</w:t>
            </w:r>
          </w:p>
        </w:tc>
        <w:tc>
          <w:tcPr>
            <w:tcW w:w="5491" w:type="dxa"/>
            <w:hideMark/>
          </w:tcPr>
          <w:p w14:paraId="243BD0B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YAP1</w:t>
            </w:r>
          </w:p>
        </w:tc>
        <w:tc>
          <w:tcPr>
            <w:tcW w:w="1988" w:type="dxa"/>
            <w:hideMark/>
          </w:tcPr>
          <w:p w14:paraId="25C25E2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452160FD" w14:textId="77777777" w:rsidTr="005B2F13">
        <w:trPr>
          <w:trHeight w:val="240"/>
        </w:trPr>
        <w:tc>
          <w:tcPr>
            <w:tcW w:w="1134" w:type="dxa"/>
            <w:hideMark/>
          </w:tcPr>
          <w:p w14:paraId="6407E4A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G100319</w:t>
            </w:r>
          </w:p>
        </w:tc>
        <w:tc>
          <w:tcPr>
            <w:tcW w:w="5491" w:type="dxa"/>
            <w:hideMark/>
          </w:tcPr>
          <w:p w14:paraId="1DDAF5F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FISH, YWHAE (17p13.3 )</w:t>
            </w:r>
          </w:p>
        </w:tc>
        <w:tc>
          <w:tcPr>
            <w:tcW w:w="1988" w:type="dxa"/>
            <w:hideMark/>
          </w:tcPr>
          <w:p w14:paraId="741AD9C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591.41 </w:t>
            </w:r>
          </w:p>
        </w:tc>
      </w:tr>
      <w:tr w:rsidR="005B2F13" w:rsidRPr="002E00EF" w14:paraId="56E71FFE" w14:textId="77777777" w:rsidTr="005B2F13">
        <w:trPr>
          <w:trHeight w:val="881"/>
        </w:trPr>
        <w:tc>
          <w:tcPr>
            <w:tcW w:w="1134" w:type="dxa"/>
            <w:hideMark/>
          </w:tcPr>
          <w:p w14:paraId="645B4853" w14:textId="77777777" w:rsidR="005B2F13" w:rsidRPr="002E00EF" w:rsidRDefault="005B2F13" w:rsidP="005B2F13">
            <w:pPr>
              <w:jc w:val="center"/>
              <w:rPr>
                <w:rFonts w:ascii="Times New Roman" w:hAnsi="Times New Roman"/>
                <w:b/>
                <w:bCs/>
                <w:sz w:val="20"/>
                <w:szCs w:val="20"/>
              </w:rPr>
            </w:pPr>
            <w:r w:rsidRPr="002E00EF">
              <w:rPr>
                <w:rFonts w:ascii="Times New Roman" w:hAnsi="Times New Roman"/>
                <w:b/>
                <w:bCs/>
                <w:sz w:val="20"/>
                <w:szCs w:val="20"/>
              </w:rPr>
              <w:t> </w:t>
            </w:r>
          </w:p>
        </w:tc>
        <w:tc>
          <w:tcPr>
            <w:tcW w:w="5491" w:type="dxa"/>
            <w:hideMark/>
          </w:tcPr>
          <w:p w14:paraId="3F8E8BD4" w14:textId="77777777" w:rsidR="005B2F13" w:rsidRPr="002E00EF" w:rsidRDefault="005B2F13" w:rsidP="005B2F13">
            <w:pPr>
              <w:rPr>
                <w:rFonts w:ascii="Times New Roman" w:hAnsi="Times New Roman"/>
                <w:b/>
                <w:bCs/>
                <w:sz w:val="20"/>
                <w:szCs w:val="20"/>
              </w:rPr>
            </w:pPr>
          </w:p>
          <w:p w14:paraId="6C1ADE89" w14:textId="77777777" w:rsidR="005B2F13" w:rsidRPr="002E00EF" w:rsidRDefault="005B2F13" w:rsidP="005B2F13">
            <w:pPr>
              <w:rPr>
                <w:rFonts w:ascii="Times New Roman" w:hAnsi="Times New Roman"/>
                <w:b/>
                <w:bCs/>
                <w:sz w:val="20"/>
                <w:szCs w:val="20"/>
              </w:rPr>
            </w:pPr>
          </w:p>
          <w:p w14:paraId="1CF293C9" w14:textId="77777777" w:rsidR="005B2F13" w:rsidRPr="002E00EF" w:rsidRDefault="005B2F13" w:rsidP="005B2F13">
            <w:pPr>
              <w:rPr>
                <w:rFonts w:ascii="Times New Roman" w:hAnsi="Times New Roman"/>
                <w:b/>
                <w:bCs/>
                <w:sz w:val="20"/>
                <w:szCs w:val="20"/>
              </w:rPr>
            </w:pPr>
            <w:r w:rsidRPr="002E00EF">
              <w:rPr>
                <w:rFonts w:ascii="Times New Roman" w:hAnsi="Times New Roman"/>
                <w:b/>
                <w:bCs/>
                <w:sz w:val="20"/>
                <w:szCs w:val="20"/>
              </w:rPr>
              <w:t>9.C. MOLEKÜLER GENETİK TETKİKLER</w:t>
            </w:r>
          </w:p>
        </w:tc>
        <w:tc>
          <w:tcPr>
            <w:tcW w:w="1988" w:type="dxa"/>
            <w:hideMark/>
          </w:tcPr>
          <w:p w14:paraId="5A972BB7" w14:textId="77777777" w:rsidR="005B2F13" w:rsidRPr="002E00EF" w:rsidRDefault="005B2F13" w:rsidP="005B2F13">
            <w:pPr>
              <w:jc w:val="center"/>
              <w:rPr>
                <w:rFonts w:ascii="Times New Roman" w:hAnsi="Times New Roman"/>
                <w:b/>
                <w:bCs/>
                <w:sz w:val="20"/>
                <w:szCs w:val="20"/>
              </w:rPr>
            </w:pPr>
            <w:r w:rsidRPr="002E00EF">
              <w:rPr>
                <w:rFonts w:ascii="Times New Roman" w:hAnsi="Times New Roman"/>
                <w:b/>
                <w:bCs/>
                <w:sz w:val="20"/>
                <w:szCs w:val="20"/>
              </w:rPr>
              <w:t xml:space="preserve"> </w:t>
            </w:r>
          </w:p>
          <w:p w14:paraId="211C549F" w14:textId="45CD3299" w:rsidR="005B2F13" w:rsidRPr="002E00EF" w:rsidRDefault="005B2F13" w:rsidP="005B2F13">
            <w:pPr>
              <w:jc w:val="center"/>
              <w:rPr>
                <w:rFonts w:ascii="Times New Roman" w:hAnsi="Times New Roman"/>
                <w:b/>
                <w:bCs/>
                <w:sz w:val="20"/>
                <w:szCs w:val="20"/>
              </w:rPr>
            </w:pPr>
          </w:p>
        </w:tc>
      </w:tr>
      <w:tr w:rsidR="005B2F13" w:rsidRPr="002E00EF" w14:paraId="72A8CF73" w14:textId="77777777" w:rsidTr="005B2F13">
        <w:trPr>
          <w:trHeight w:val="290"/>
        </w:trPr>
        <w:tc>
          <w:tcPr>
            <w:tcW w:w="1134" w:type="dxa"/>
            <w:hideMark/>
          </w:tcPr>
          <w:p w14:paraId="7BC3310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G100330</w:t>
            </w:r>
          </w:p>
        </w:tc>
        <w:tc>
          <w:tcPr>
            <w:tcW w:w="5491" w:type="dxa"/>
            <w:hideMark/>
          </w:tcPr>
          <w:p w14:paraId="0A3BFC7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Blot Analiz (southern, northern, western)</w:t>
            </w:r>
          </w:p>
        </w:tc>
        <w:tc>
          <w:tcPr>
            <w:tcW w:w="1988" w:type="dxa"/>
            <w:hideMark/>
          </w:tcPr>
          <w:p w14:paraId="3A51E41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434.85 </w:t>
            </w:r>
          </w:p>
        </w:tc>
      </w:tr>
      <w:tr w:rsidR="005B2F13" w:rsidRPr="002E00EF" w14:paraId="2DA0E37E" w14:textId="77777777" w:rsidTr="005B2F13">
        <w:trPr>
          <w:trHeight w:val="460"/>
        </w:trPr>
        <w:tc>
          <w:tcPr>
            <w:tcW w:w="1134" w:type="dxa"/>
            <w:hideMark/>
          </w:tcPr>
          <w:p w14:paraId="512B615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G100350</w:t>
            </w:r>
          </w:p>
        </w:tc>
        <w:tc>
          <w:tcPr>
            <w:tcW w:w="5491" w:type="dxa"/>
            <w:hideMark/>
          </w:tcPr>
          <w:p w14:paraId="08423C7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Real Time PCR</w:t>
            </w:r>
          </w:p>
        </w:tc>
        <w:tc>
          <w:tcPr>
            <w:tcW w:w="1988" w:type="dxa"/>
            <w:hideMark/>
          </w:tcPr>
          <w:p w14:paraId="701696B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487.04 </w:t>
            </w:r>
          </w:p>
        </w:tc>
      </w:tr>
      <w:tr w:rsidR="005B2F13" w:rsidRPr="002E00EF" w14:paraId="3B7BDD59" w14:textId="77777777" w:rsidTr="005B2F13">
        <w:trPr>
          <w:trHeight w:val="368"/>
        </w:trPr>
        <w:tc>
          <w:tcPr>
            <w:tcW w:w="1134" w:type="dxa"/>
            <w:hideMark/>
          </w:tcPr>
          <w:p w14:paraId="104419B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G100370</w:t>
            </w:r>
          </w:p>
        </w:tc>
        <w:tc>
          <w:tcPr>
            <w:tcW w:w="5491" w:type="dxa"/>
            <w:hideMark/>
          </w:tcPr>
          <w:p w14:paraId="1F9C2DA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Konvansiyonel (Sanger) DNA Dizileme, 1 reaksiyon</w:t>
            </w:r>
          </w:p>
        </w:tc>
        <w:tc>
          <w:tcPr>
            <w:tcW w:w="1988" w:type="dxa"/>
            <w:hideMark/>
          </w:tcPr>
          <w:p w14:paraId="458FDF7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243.50 </w:t>
            </w:r>
          </w:p>
        </w:tc>
      </w:tr>
      <w:tr w:rsidR="005B2F13" w:rsidRPr="002E00EF" w14:paraId="565284D0" w14:textId="77777777" w:rsidTr="005B2F13">
        <w:trPr>
          <w:trHeight w:val="350"/>
        </w:trPr>
        <w:tc>
          <w:tcPr>
            <w:tcW w:w="1134" w:type="dxa"/>
            <w:hideMark/>
          </w:tcPr>
          <w:p w14:paraId="19E77D5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G100380</w:t>
            </w:r>
          </w:p>
        </w:tc>
        <w:tc>
          <w:tcPr>
            <w:tcW w:w="5491" w:type="dxa"/>
            <w:hideMark/>
          </w:tcPr>
          <w:p w14:paraId="60C1576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Konvansiyonel (Sanger) DNA Dizileme, 2-5 reaksiyon</w:t>
            </w:r>
          </w:p>
        </w:tc>
        <w:tc>
          <w:tcPr>
            <w:tcW w:w="1988" w:type="dxa"/>
            <w:hideMark/>
          </w:tcPr>
          <w:p w14:paraId="7443564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626.20 </w:t>
            </w:r>
          </w:p>
        </w:tc>
      </w:tr>
      <w:tr w:rsidR="005B2F13" w:rsidRPr="002E00EF" w14:paraId="75BF85B5" w14:textId="77777777" w:rsidTr="005B2F13">
        <w:trPr>
          <w:trHeight w:val="530"/>
        </w:trPr>
        <w:tc>
          <w:tcPr>
            <w:tcW w:w="1134" w:type="dxa"/>
            <w:hideMark/>
          </w:tcPr>
          <w:p w14:paraId="36BE0C4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G100390</w:t>
            </w:r>
          </w:p>
        </w:tc>
        <w:tc>
          <w:tcPr>
            <w:tcW w:w="5491" w:type="dxa"/>
            <w:hideMark/>
          </w:tcPr>
          <w:p w14:paraId="33EA158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Yeni Nesil DNA Dizileme, 1 Gen</w:t>
            </w:r>
          </w:p>
        </w:tc>
        <w:tc>
          <w:tcPr>
            <w:tcW w:w="1988" w:type="dxa"/>
            <w:hideMark/>
          </w:tcPr>
          <w:p w14:paraId="3647A63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7BB10E84" w14:textId="77777777" w:rsidTr="005B2F13">
        <w:trPr>
          <w:trHeight w:val="629"/>
        </w:trPr>
        <w:tc>
          <w:tcPr>
            <w:tcW w:w="1134" w:type="dxa"/>
            <w:hideMark/>
          </w:tcPr>
          <w:p w14:paraId="4F795DC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G100400</w:t>
            </w:r>
          </w:p>
        </w:tc>
        <w:tc>
          <w:tcPr>
            <w:tcW w:w="5491" w:type="dxa"/>
            <w:hideMark/>
          </w:tcPr>
          <w:p w14:paraId="7E0F59D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Yeni Nesil DNA Dizileme Paneli, 2-4 Gen </w:t>
            </w:r>
          </w:p>
        </w:tc>
        <w:tc>
          <w:tcPr>
            <w:tcW w:w="1988" w:type="dxa"/>
            <w:hideMark/>
          </w:tcPr>
          <w:p w14:paraId="2DF71A1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657862DC" w14:textId="77777777" w:rsidTr="005B2F13">
        <w:trPr>
          <w:trHeight w:val="539"/>
        </w:trPr>
        <w:tc>
          <w:tcPr>
            <w:tcW w:w="1134" w:type="dxa"/>
            <w:hideMark/>
          </w:tcPr>
          <w:p w14:paraId="5286CB3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G100410</w:t>
            </w:r>
          </w:p>
        </w:tc>
        <w:tc>
          <w:tcPr>
            <w:tcW w:w="5491" w:type="dxa"/>
            <w:hideMark/>
          </w:tcPr>
          <w:p w14:paraId="182E371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Yeni Nesil DNA Dizileme Paneli, 5-15 Gen</w:t>
            </w:r>
          </w:p>
        </w:tc>
        <w:tc>
          <w:tcPr>
            <w:tcW w:w="1988" w:type="dxa"/>
            <w:hideMark/>
          </w:tcPr>
          <w:p w14:paraId="40039BA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3,044.44 </w:t>
            </w:r>
          </w:p>
        </w:tc>
      </w:tr>
      <w:tr w:rsidR="005B2F13" w:rsidRPr="002E00EF" w14:paraId="013A599B" w14:textId="77777777" w:rsidTr="005B2F13">
        <w:trPr>
          <w:trHeight w:val="449"/>
        </w:trPr>
        <w:tc>
          <w:tcPr>
            <w:tcW w:w="1134" w:type="dxa"/>
            <w:hideMark/>
          </w:tcPr>
          <w:p w14:paraId="56758D6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G100420</w:t>
            </w:r>
          </w:p>
        </w:tc>
        <w:tc>
          <w:tcPr>
            <w:tcW w:w="5491" w:type="dxa"/>
            <w:hideMark/>
          </w:tcPr>
          <w:p w14:paraId="76BE8F7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Yeni Nesil DNA Dizileme Paneli, 16-40 Gen</w:t>
            </w:r>
          </w:p>
        </w:tc>
        <w:tc>
          <w:tcPr>
            <w:tcW w:w="1988" w:type="dxa"/>
            <w:hideMark/>
          </w:tcPr>
          <w:p w14:paraId="0791D8E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4,258.23 </w:t>
            </w:r>
          </w:p>
        </w:tc>
      </w:tr>
      <w:tr w:rsidR="005B2F13" w:rsidRPr="002E00EF" w14:paraId="7FCAF6D3" w14:textId="77777777" w:rsidTr="005B2F13">
        <w:trPr>
          <w:trHeight w:val="449"/>
        </w:trPr>
        <w:tc>
          <w:tcPr>
            <w:tcW w:w="1134" w:type="dxa"/>
            <w:hideMark/>
          </w:tcPr>
          <w:p w14:paraId="368C3A5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G100430</w:t>
            </w:r>
          </w:p>
        </w:tc>
        <w:tc>
          <w:tcPr>
            <w:tcW w:w="5491" w:type="dxa"/>
            <w:hideMark/>
          </w:tcPr>
          <w:p w14:paraId="3CA6194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Yeni Nesil DNA Dizileme Paneli, 41 Gen ve üzeri</w:t>
            </w:r>
          </w:p>
        </w:tc>
        <w:tc>
          <w:tcPr>
            <w:tcW w:w="1988" w:type="dxa"/>
            <w:hideMark/>
          </w:tcPr>
          <w:p w14:paraId="4B25AF8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5,967.50 </w:t>
            </w:r>
          </w:p>
        </w:tc>
      </w:tr>
      <w:tr w:rsidR="005B2F13" w:rsidRPr="002E00EF" w14:paraId="4306C129" w14:textId="77777777" w:rsidTr="005B2F13">
        <w:trPr>
          <w:trHeight w:val="359"/>
        </w:trPr>
        <w:tc>
          <w:tcPr>
            <w:tcW w:w="1134" w:type="dxa"/>
            <w:hideMark/>
          </w:tcPr>
          <w:p w14:paraId="286BEC5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G100440</w:t>
            </w:r>
          </w:p>
        </w:tc>
        <w:tc>
          <w:tcPr>
            <w:tcW w:w="5491" w:type="dxa"/>
            <w:hideMark/>
          </w:tcPr>
          <w:p w14:paraId="4F57CBC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MLPA </w:t>
            </w:r>
          </w:p>
        </w:tc>
        <w:tc>
          <w:tcPr>
            <w:tcW w:w="1988" w:type="dxa"/>
            <w:hideMark/>
          </w:tcPr>
          <w:p w14:paraId="7630A3B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1,043.69 </w:t>
            </w:r>
          </w:p>
        </w:tc>
      </w:tr>
      <w:tr w:rsidR="005B2F13" w:rsidRPr="002E00EF" w14:paraId="7B3BF5A4" w14:textId="77777777" w:rsidTr="005B2F13">
        <w:trPr>
          <w:trHeight w:val="460"/>
        </w:trPr>
        <w:tc>
          <w:tcPr>
            <w:tcW w:w="1134" w:type="dxa"/>
            <w:hideMark/>
          </w:tcPr>
          <w:p w14:paraId="752D159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G100441</w:t>
            </w:r>
          </w:p>
        </w:tc>
        <w:tc>
          <w:tcPr>
            <w:tcW w:w="5491" w:type="dxa"/>
            <w:hideMark/>
          </w:tcPr>
          <w:p w14:paraId="5DA2179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MLPA, Ailesel Non-Polipozis Kolorektal Kanser Analizi (HNPCC) (MLH1, MSH2 geni delesyon duplikasyon) </w:t>
            </w:r>
          </w:p>
        </w:tc>
        <w:tc>
          <w:tcPr>
            <w:tcW w:w="1988" w:type="dxa"/>
            <w:hideMark/>
          </w:tcPr>
          <w:p w14:paraId="2E6F347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1,043.69 </w:t>
            </w:r>
          </w:p>
        </w:tc>
      </w:tr>
      <w:tr w:rsidR="005B2F13" w:rsidRPr="002E00EF" w14:paraId="3F737E06" w14:textId="77777777" w:rsidTr="005B2F13">
        <w:trPr>
          <w:trHeight w:val="290"/>
        </w:trPr>
        <w:tc>
          <w:tcPr>
            <w:tcW w:w="1134" w:type="dxa"/>
            <w:hideMark/>
          </w:tcPr>
          <w:p w14:paraId="464B9AE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G100450</w:t>
            </w:r>
          </w:p>
        </w:tc>
        <w:tc>
          <w:tcPr>
            <w:tcW w:w="5491" w:type="dxa"/>
            <w:hideMark/>
          </w:tcPr>
          <w:p w14:paraId="5D8343C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MLPA, BRCA1</w:t>
            </w:r>
          </w:p>
        </w:tc>
        <w:tc>
          <w:tcPr>
            <w:tcW w:w="1988" w:type="dxa"/>
            <w:hideMark/>
          </w:tcPr>
          <w:p w14:paraId="0FCCD0D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63273DA9" w14:textId="77777777" w:rsidTr="005B2F13">
        <w:trPr>
          <w:trHeight w:val="290"/>
        </w:trPr>
        <w:tc>
          <w:tcPr>
            <w:tcW w:w="1134" w:type="dxa"/>
            <w:hideMark/>
          </w:tcPr>
          <w:p w14:paraId="4CB68A7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G100451</w:t>
            </w:r>
          </w:p>
        </w:tc>
        <w:tc>
          <w:tcPr>
            <w:tcW w:w="5491" w:type="dxa"/>
            <w:hideMark/>
          </w:tcPr>
          <w:p w14:paraId="11E9D7D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MLPA, BRCA2</w:t>
            </w:r>
          </w:p>
        </w:tc>
        <w:tc>
          <w:tcPr>
            <w:tcW w:w="1988" w:type="dxa"/>
            <w:hideMark/>
          </w:tcPr>
          <w:p w14:paraId="530ADF5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1464713A" w14:textId="77777777" w:rsidTr="005B2F13">
        <w:trPr>
          <w:trHeight w:val="290"/>
        </w:trPr>
        <w:tc>
          <w:tcPr>
            <w:tcW w:w="1134" w:type="dxa"/>
            <w:hideMark/>
          </w:tcPr>
          <w:p w14:paraId="73755E8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G100460</w:t>
            </w:r>
          </w:p>
        </w:tc>
        <w:tc>
          <w:tcPr>
            <w:tcW w:w="5491" w:type="dxa"/>
            <w:hideMark/>
          </w:tcPr>
          <w:p w14:paraId="78B91F1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MLPA, CFTR</w:t>
            </w:r>
          </w:p>
        </w:tc>
        <w:tc>
          <w:tcPr>
            <w:tcW w:w="1988" w:type="dxa"/>
            <w:hideMark/>
          </w:tcPr>
          <w:p w14:paraId="70EB77E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204C2946" w14:textId="77777777" w:rsidTr="005B2F13">
        <w:trPr>
          <w:trHeight w:val="290"/>
        </w:trPr>
        <w:tc>
          <w:tcPr>
            <w:tcW w:w="1134" w:type="dxa"/>
            <w:hideMark/>
          </w:tcPr>
          <w:p w14:paraId="6C58857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G100470</w:t>
            </w:r>
          </w:p>
        </w:tc>
        <w:tc>
          <w:tcPr>
            <w:tcW w:w="5491" w:type="dxa"/>
            <w:hideMark/>
          </w:tcPr>
          <w:p w14:paraId="1B05772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MLPA, CMT (PMP22 geni için)</w:t>
            </w:r>
          </w:p>
        </w:tc>
        <w:tc>
          <w:tcPr>
            <w:tcW w:w="1988" w:type="dxa"/>
            <w:hideMark/>
          </w:tcPr>
          <w:p w14:paraId="3BB816B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38855F70" w14:textId="77777777" w:rsidTr="005B2F13">
        <w:trPr>
          <w:trHeight w:val="290"/>
        </w:trPr>
        <w:tc>
          <w:tcPr>
            <w:tcW w:w="1134" w:type="dxa"/>
            <w:hideMark/>
          </w:tcPr>
          <w:p w14:paraId="24D81E2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G100480</w:t>
            </w:r>
          </w:p>
        </w:tc>
        <w:tc>
          <w:tcPr>
            <w:tcW w:w="5491" w:type="dxa"/>
            <w:hideMark/>
          </w:tcPr>
          <w:p w14:paraId="120968B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MLPA, CYP21A2 (MLPA - </w:t>
            </w:r>
            <w:proofErr w:type="gramStart"/>
            <w:r w:rsidRPr="002E00EF">
              <w:rPr>
                <w:rFonts w:ascii="Times New Roman" w:hAnsi="Times New Roman"/>
                <w:sz w:val="20"/>
                <w:szCs w:val="20"/>
              </w:rPr>
              <w:t>KAH</w:t>
            </w:r>
            <w:proofErr w:type="gramEnd"/>
            <w:r w:rsidRPr="002E00EF">
              <w:rPr>
                <w:rFonts w:ascii="Times New Roman" w:hAnsi="Times New Roman"/>
                <w:sz w:val="20"/>
                <w:szCs w:val="20"/>
              </w:rPr>
              <w:t>)</w:t>
            </w:r>
          </w:p>
        </w:tc>
        <w:tc>
          <w:tcPr>
            <w:tcW w:w="1988" w:type="dxa"/>
            <w:hideMark/>
          </w:tcPr>
          <w:p w14:paraId="0E03880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6B28DEFA" w14:textId="77777777" w:rsidTr="005B2F13">
        <w:trPr>
          <w:trHeight w:val="690"/>
        </w:trPr>
        <w:tc>
          <w:tcPr>
            <w:tcW w:w="1134" w:type="dxa"/>
            <w:hideMark/>
          </w:tcPr>
          <w:p w14:paraId="6FAB13B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G100490</w:t>
            </w:r>
          </w:p>
        </w:tc>
        <w:tc>
          <w:tcPr>
            <w:tcW w:w="5491" w:type="dxa"/>
            <w:hideMark/>
          </w:tcPr>
          <w:p w14:paraId="111F5C7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MLPA, DMD</w:t>
            </w:r>
          </w:p>
        </w:tc>
        <w:tc>
          <w:tcPr>
            <w:tcW w:w="1988" w:type="dxa"/>
            <w:hideMark/>
          </w:tcPr>
          <w:p w14:paraId="7B2C3CE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625B3113" w14:textId="77777777" w:rsidTr="005B2F13">
        <w:trPr>
          <w:trHeight w:val="460"/>
        </w:trPr>
        <w:tc>
          <w:tcPr>
            <w:tcW w:w="1134" w:type="dxa"/>
            <w:hideMark/>
          </w:tcPr>
          <w:p w14:paraId="19FF093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G100491</w:t>
            </w:r>
          </w:p>
        </w:tc>
        <w:tc>
          <w:tcPr>
            <w:tcW w:w="5491" w:type="dxa"/>
            <w:hideMark/>
          </w:tcPr>
          <w:p w14:paraId="6812631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MLPA, Marfan Sendromu Analizi (FBN1 geni delesyon duplikasyon)</w:t>
            </w:r>
          </w:p>
        </w:tc>
        <w:tc>
          <w:tcPr>
            <w:tcW w:w="1988" w:type="dxa"/>
            <w:hideMark/>
          </w:tcPr>
          <w:p w14:paraId="246F715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41BCD55A" w14:textId="77777777" w:rsidTr="005B2F13">
        <w:trPr>
          <w:trHeight w:val="290"/>
        </w:trPr>
        <w:tc>
          <w:tcPr>
            <w:tcW w:w="1134" w:type="dxa"/>
            <w:hideMark/>
          </w:tcPr>
          <w:p w14:paraId="5F76A16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G100492</w:t>
            </w:r>
          </w:p>
        </w:tc>
        <w:tc>
          <w:tcPr>
            <w:tcW w:w="5491" w:type="dxa"/>
            <w:hideMark/>
          </w:tcPr>
          <w:p w14:paraId="651A13A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MLPA, Nörofibromatozis Analizi (NF1 geni delesyon duplikasyon) </w:t>
            </w:r>
          </w:p>
        </w:tc>
        <w:tc>
          <w:tcPr>
            <w:tcW w:w="1988" w:type="dxa"/>
            <w:hideMark/>
          </w:tcPr>
          <w:p w14:paraId="346FD7F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33929477" w14:textId="77777777" w:rsidTr="005B2F13">
        <w:trPr>
          <w:trHeight w:val="290"/>
        </w:trPr>
        <w:tc>
          <w:tcPr>
            <w:tcW w:w="1134" w:type="dxa"/>
            <w:hideMark/>
          </w:tcPr>
          <w:p w14:paraId="0451C77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G100500</w:t>
            </w:r>
          </w:p>
        </w:tc>
        <w:tc>
          <w:tcPr>
            <w:tcW w:w="5491" w:type="dxa"/>
            <w:hideMark/>
          </w:tcPr>
          <w:p w14:paraId="505F18E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MLPA, SMA</w:t>
            </w:r>
          </w:p>
        </w:tc>
        <w:tc>
          <w:tcPr>
            <w:tcW w:w="1988" w:type="dxa"/>
            <w:hideMark/>
          </w:tcPr>
          <w:p w14:paraId="6B4AE72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191EB378" w14:textId="77777777" w:rsidTr="005B2F13">
        <w:trPr>
          <w:trHeight w:val="290"/>
        </w:trPr>
        <w:tc>
          <w:tcPr>
            <w:tcW w:w="1134" w:type="dxa"/>
            <w:hideMark/>
          </w:tcPr>
          <w:p w14:paraId="1956763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G100501</w:t>
            </w:r>
          </w:p>
        </w:tc>
        <w:tc>
          <w:tcPr>
            <w:tcW w:w="5491" w:type="dxa"/>
            <w:hideMark/>
          </w:tcPr>
          <w:p w14:paraId="250205C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MLPA-metilasyon </w:t>
            </w:r>
            <w:proofErr w:type="gramStart"/>
            <w:r w:rsidRPr="002E00EF">
              <w:rPr>
                <w:rFonts w:ascii="Times New Roman" w:hAnsi="Times New Roman"/>
                <w:sz w:val="20"/>
                <w:szCs w:val="20"/>
              </w:rPr>
              <w:t>spesifik</w:t>
            </w:r>
            <w:proofErr w:type="gramEnd"/>
            <w:r w:rsidRPr="002E00EF">
              <w:rPr>
                <w:rFonts w:ascii="Times New Roman" w:hAnsi="Times New Roman"/>
                <w:sz w:val="20"/>
                <w:szCs w:val="20"/>
              </w:rPr>
              <w:t>, Beckwith Wiedeman Sendromu</w:t>
            </w:r>
          </w:p>
        </w:tc>
        <w:tc>
          <w:tcPr>
            <w:tcW w:w="1988" w:type="dxa"/>
            <w:hideMark/>
          </w:tcPr>
          <w:p w14:paraId="59A48F6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571C8ABA" w14:textId="77777777" w:rsidTr="005B2F13">
        <w:trPr>
          <w:trHeight w:val="460"/>
        </w:trPr>
        <w:tc>
          <w:tcPr>
            <w:tcW w:w="1134" w:type="dxa"/>
            <w:hideMark/>
          </w:tcPr>
          <w:p w14:paraId="49D7D3E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G100502</w:t>
            </w:r>
          </w:p>
        </w:tc>
        <w:tc>
          <w:tcPr>
            <w:tcW w:w="5491" w:type="dxa"/>
            <w:hideMark/>
          </w:tcPr>
          <w:p w14:paraId="77E8AEB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MLPA-metilasyon </w:t>
            </w:r>
            <w:proofErr w:type="gramStart"/>
            <w:r w:rsidRPr="002E00EF">
              <w:rPr>
                <w:rFonts w:ascii="Times New Roman" w:hAnsi="Times New Roman"/>
                <w:sz w:val="20"/>
                <w:szCs w:val="20"/>
              </w:rPr>
              <w:t>spesifik</w:t>
            </w:r>
            <w:proofErr w:type="gramEnd"/>
            <w:r w:rsidRPr="002E00EF">
              <w:rPr>
                <w:rFonts w:ascii="Times New Roman" w:hAnsi="Times New Roman"/>
                <w:sz w:val="20"/>
                <w:szCs w:val="20"/>
              </w:rPr>
              <w:t xml:space="preserve">, PWS/AS (Prader Willi ve Angelman Sendromu) </w:t>
            </w:r>
          </w:p>
        </w:tc>
        <w:tc>
          <w:tcPr>
            <w:tcW w:w="1988" w:type="dxa"/>
            <w:hideMark/>
          </w:tcPr>
          <w:p w14:paraId="34846B7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1,043.69</w:t>
            </w:r>
          </w:p>
        </w:tc>
      </w:tr>
      <w:tr w:rsidR="005B2F13" w:rsidRPr="002E00EF" w14:paraId="1DD43998" w14:textId="77777777" w:rsidTr="005B2F13">
        <w:trPr>
          <w:trHeight w:val="690"/>
        </w:trPr>
        <w:tc>
          <w:tcPr>
            <w:tcW w:w="1134" w:type="dxa"/>
            <w:hideMark/>
          </w:tcPr>
          <w:p w14:paraId="7D02E61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G100510</w:t>
            </w:r>
          </w:p>
        </w:tc>
        <w:tc>
          <w:tcPr>
            <w:tcW w:w="5491" w:type="dxa"/>
            <w:hideMark/>
          </w:tcPr>
          <w:p w14:paraId="73432A5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5-Alfa Redüktaz Eksikliği (SRD5A2 Geni Dizi Analizi)</w:t>
            </w:r>
          </w:p>
        </w:tc>
        <w:tc>
          <w:tcPr>
            <w:tcW w:w="1988" w:type="dxa"/>
            <w:hideMark/>
          </w:tcPr>
          <w:p w14:paraId="72BB7DC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42769680" w14:textId="77777777" w:rsidTr="005B2F13">
        <w:trPr>
          <w:trHeight w:val="690"/>
        </w:trPr>
        <w:tc>
          <w:tcPr>
            <w:tcW w:w="1134" w:type="dxa"/>
            <w:hideMark/>
          </w:tcPr>
          <w:p w14:paraId="71B2460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G100520</w:t>
            </w:r>
          </w:p>
        </w:tc>
        <w:tc>
          <w:tcPr>
            <w:tcW w:w="5491" w:type="dxa"/>
            <w:hideMark/>
          </w:tcPr>
          <w:p w14:paraId="5F352AC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21-Hidroksilaz Eksikliği (CYP21A2 Geni Dizi Analizi)</w:t>
            </w:r>
          </w:p>
        </w:tc>
        <w:tc>
          <w:tcPr>
            <w:tcW w:w="1988" w:type="dxa"/>
            <w:hideMark/>
          </w:tcPr>
          <w:p w14:paraId="15B7AD0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65855017" w14:textId="77777777" w:rsidTr="005B2F13">
        <w:trPr>
          <w:trHeight w:val="290"/>
        </w:trPr>
        <w:tc>
          <w:tcPr>
            <w:tcW w:w="1134" w:type="dxa"/>
            <w:hideMark/>
          </w:tcPr>
          <w:p w14:paraId="5A7890F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G100530</w:t>
            </w:r>
          </w:p>
        </w:tc>
        <w:tc>
          <w:tcPr>
            <w:tcW w:w="5491" w:type="dxa"/>
            <w:hideMark/>
          </w:tcPr>
          <w:p w14:paraId="5E5EB6E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ABL1 Geni T315I Mutasyon Analizi</w:t>
            </w:r>
          </w:p>
        </w:tc>
        <w:tc>
          <w:tcPr>
            <w:tcW w:w="1988" w:type="dxa"/>
            <w:hideMark/>
          </w:tcPr>
          <w:p w14:paraId="729BFEA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313.10 </w:t>
            </w:r>
          </w:p>
        </w:tc>
      </w:tr>
      <w:tr w:rsidR="005B2F13" w:rsidRPr="002E00EF" w14:paraId="3B129708" w14:textId="77777777" w:rsidTr="005B2F13">
        <w:trPr>
          <w:trHeight w:val="290"/>
        </w:trPr>
        <w:tc>
          <w:tcPr>
            <w:tcW w:w="1134" w:type="dxa"/>
            <w:hideMark/>
          </w:tcPr>
          <w:p w14:paraId="465E734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G100540</w:t>
            </w:r>
          </w:p>
        </w:tc>
        <w:tc>
          <w:tcPr>
            <w:tcW w:w="5491" w:type="dxa"/>
            <w:hideMark/>
          </w:tcPr>
          <w:p w14:paraId="3079140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ABL1 Geni Dizi Analizi</w:t>
            </w:r>
          </w:p>
        </w:tc>
        <w:tc>
          <w:tcPr>
            <w:tcW w:w="1988" w:type="dxa"/>
            <w:hideMark/>
          </w:tcPr>
          <w:p w14:paraId="3001407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27FD37D3" w14:textId="77777777" w:rsidTr="005B2F13">
        <w:trPr>
          <w:trHeight w:val="377"/>
        </w:trPr>
        <w:tc>
          <w:tcPr>
            <w:tcW w:w="1134" w:type="dxa"/>
            <w:hideMark/>
          </w:tcPr>
          <w:p w14:paraId="5338CF2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lastRenderedPageBreak/>
              <w:t>G100550</w:t>
            </w:r>
          </w:p>
        </w:tc>
        <w:tc>
          <w:tcPr>
            <w:tcW w:w="5491" w:type="dxa"/>
            <w:hideMark/>
          </w:tcPr>
          <w:p w14:paraId="4570867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Adenozin Deaminaz Eksikliği (ADA Geni Dizi Analizi) </w:t>
            </w:r>
          </w:p>
        </w:tc>
        <w:tc>
          <w:tcPr>
            <w:tcW w:w="1988" w:type="dxa"/>
            <w:hideMark/>
          </w:tcPr>
          <w:p w14:paraId="08E3D8B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07899260" w14:textId="77777777" w:rsidTr="005B2F13">
        <w:trPr>
          <w:trHeight w:val="440"/>
        </w:trPr>
        <w:tc>
          <w:tcPr>
            <w:tcW w:w="1134" w:type="dxa"/>
            <w:hideMark/>
          </w:tcPr>
          <w:p w14:paraId="3853699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G100560</w:t>
            </w:r>
          </w:p>
        </w:tc>
        <w:tc>
          <w:tcPr>
            <w:tcW w:w="5491" w:type="dxa"/>
            <w:hideMark/>
          </w:tcPr>
          <w:p w14:paraId="73070B8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Ağır Kombine İmmün Yetmezlik Paneli (16-40 Gen)</w:t>
            </w:r>
          </w:p>
        </w:tc>
        <w:tc>
          <w:tcPr>
            <w:tcW w:w="1988" w:type="dxa"/>
            <w:hideMark/>
          </w:tcPr>
          <w:p w14:paraId="7051A73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4,258.23 </w:t>
            </w:r>
          </w:p>
        </w:tc>
      </w:tr>
      <w:tr w:rsidR="005B2F13" w:rsidRPr="002E00EF" w14:paraId="7C448676" w14:textId="77777777" w:rsidTr="005B2F13">
        <w:trPr>
          <w:trHeight w:val="260"/>
        </w:trPr>
        <w:tc>
          <w:tcPr>
            <w:tcW w:w="1134" w:type="dxa"/>
            <w:hideMark/>
          </w:tcPr>
          <w:p w14:paraId="43C11DC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G100570</w:t>
            </w:r>
          </w:p>
        </w:tc>
        <w:tc>
          <w:tcPr>
            <w:tcW w:w="5491" w:type="dxa"/>
            <w:hideMark/>
          </w:tcPr>
          <w:p w14:paraId="62A132C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Ailesel Adenomatozis Polipozis Koli (APC Geni Dizi Analizi)</w:t>
            </w:r>
          </w:p>
        </w:tc>
        <w:tc>
          <w:tcPr>
            <w:tcW w:w="1988" w:type="dxa"/>
            <w:hideMark/>
          </w:tcPr>
          <w:p w14:paraId="5D25554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0EF7ED2B" w14:textId="77777777" w:rsidTr="005B2F13">
        <w:trPr>
          <w:trHeight w:val="440"/>
        </w:trPr>
        <w:tc>
          <w:tcPr>
            <w:tcW w:w="1134" w:type="dxa"/>
            <w:hideMark/>
          </w:tcPr>
          <w:p w14:paraId="6BE753A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G100580</w:t>
            </w:r>
          </w:p>
        </w:tc>
        <w:tc>
          <w:tcPr>
            <w:tcW w:w="5491" w:type="dxa"/>
            <w:hideMark/>
          </w:tcPr>
          <w:p w14:paraId="24801D9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Ailesel Meme/Over Kanseri (BRCA1 ve BRCA2 Geni Dizi Analizi)</w:t>
            </w:r>
          </w:p>
        </w:tc>
        <w:tc>
          <w:tcPr>
            <w:tcW w:w="1988" w:type="dxa"/>
            <w:hideMark/>
          </w:tcPr>
          <w:p w14:paraId="61FBABB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566744A2" w14:textId="77777777" w:rsidTr="005B2F13">
        <w:trPr>
          <w:trHeight w:val="350"/>
        </w:trPr>
        <w:tc>
          <w:tcPr>
            <w:tcW w:w="1134" w:type="dxa"/>
            <w:hideMark/>
          </w:tcPr>
          <w:p w14:paraId="585241F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G100590</w:t>
            </w:r>
          </w:p>
        </w:tc>
        <w:tc>
          <w:tcPr>
            <w:tcW w:w="5491" w:type="dxa"/>
            <w:hideMark/>
          </w:tcPr>
          <w:p w14:paraId="66BA900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Akondroplazi Hastalığı (FGFR3-G380R Varyant Analizi)</w:t>
            </w:r>
          </w:p>
        </w:tc>
        <w:tc>
          <w:tcPr>
            <w:tcW w:w="1988" w:type="dxa"/>
            <w:hideMark/>
          </w:tcPr>
          <w:p w14:paraId="1E3445D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243.50 </w:t>
            </w:r>
          </w:p>
        </w:tc>
      </w:tr>
      <w:tr w:rsidR="005B2F13" w:rsidRPr="002E00EF" w14:paraId="46881C75" w14:textId="77777777" w:rsidTr="005B2F13">
        <w:trPr>
          <w:trHeight w:val="440"/>
        </w:trPr>
        <w:tc>
          <w:tcPr>
            <w:tcW w:w="1134" w:type="dxa"/>
            <w:hideMark/>
          </w:tcPr>
          <w:p w14:paraId="52C0CF4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G100600</w:t>
            </w:r>
          </w:p>
        </w:tc>
        <w:tc>
          <w:tcPr>
            <w:tcW w:w="5491" w:type="dxa"/>
            <w:hideMark/>
          </w:tcPr>
          <w:p w14:paraId="49DD654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Alfa Talasemi (Delesyon Analizi)</w:t>
            </w:r>
          </w:p>
        </w:tc>
        <w:tc>
          <w:tcPr>
            <w:tcW w:w="1988" w:type="dxa"/>
            <w:hideMark/>
          </w:tcPr>
          <w:p w14:paraId="4D8370B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417.46 </w:t>
            </w:r>
          </w:p>
        </w:tc>
      </w:tr>
      <w:tr w:rsidR="005B2F13" w:rsidRPr="002E00EF" w14:paraId="3A815C34" w14:textId="77777777" w:rsidTr="005B2F13">
        <w:trPr>
          <w:trHeight w:val="260"/>
        </w:trPr>
        <w:tc>
          <w:tcPr>
            <w:tcW w:w="1134" w:type="dxa"/>
            <w:hideMark/>
          </w:tcPr>
          <w:p w14:paraId="6EB897A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G100610</w:t>
            </w:r>
          </w:p>
        </w:tc>
        <w:tc>
          <w:tcPr>
            <w:tcW w:w="5491" w:type="dxa"/>
            <w:hideMark/>
          </w:tcPr>
          <w:p w14:paraId="3A9E079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Alfa Talasemi (HBA Geni Dizi Analizi)</w:t>
            </w:r>
          </w:p>
        </w:tc>
        <w:tc>
          <w:tcPr>
            <w:tcW w:w="1988" w:type="dxa"/>
            <w:hideMark/>
          </w:tcPr>
          <w:p w14:paraId="5B96928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13654AE8" w14:textId="77777777" w:rsidTr="005B2F13">
        <w:trPr>
          <w:trHeight w:val="350"/>
        </w:trPr>
        <w:tc>
          <w:tcPr>
            <w:tcW w:w="1134" w:type="dxa"/>
            <w:hideMark/>
          </w:tcPr>
          <w:p w14:paraId="0FBB121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G100620</w:t>
            </w:r>
          </w:p>
        </w:tc>
        <w:tc>
          <w:tcPr>
            <w:tcW w:w="5491" w:type="dxa"/>
            <w:hideMark/>
          </w:tcPr>
          <w:p w14:paraId="16B1654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Alfa-1 Antitirpsin Eksikliği (SERPINA1 Geni Dizi Analizi)</w:t>
            </w:r>
          </w:p>
        </w:tc>
        <w:tc>
          <w:tcPr>
            <w:tcW w:w="1988" w:type="dxa"/>
            <w:hideMark/>
          </w:tcPr>
          <w:p w14:paraId="2E8730B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 </w:t>
            </w:r>
          </w:p>
        </w:tc>
      </w:tr>
      <w:tr w:rsidR="005B2F13" w:rsidRPr="002E00EF" w14:paraId="760C6A5C" w14:textId="77777777" w:rsidTr="005B2F13">
        <w:trPr>
          <w:trHeight w:val="440"/>
        </w:trPr>
        <w:tc>
          <w:tcPr>
            <w:tcW w:w="1134" w:type="dxa"/>
            <w:hideMark/>
          </w:tcPr>
          <w:p w14:paraId="2FF7590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G100630</w:t>
            </w:r>
          </w:p>
        </w:tc>
        <w:tc>
          <w:tcPr>
            <w:tcW w:w="5491" w:type="dxa"/>
            <w:hideMark/>
          </w:tcPr>
          <w:p w14:paraId="3F1E7A7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Alport Sendromu (COL4AA, COL4A3, COL4A5 Geni Dizi Analizi)</w:t>
            </w:r>
          </w:p>
        </w:tc>
        <w:tc>
          <w:tcPr>
            <w:tcW w:w="1988" w:type="dxa"/>
            <w:hideMark/>
          </w:tcPr>
          <w:p w14:paraId="0F4C1D4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2,146.90 </w:t>
            </w:r>
          </w:p>
        </w:tc>
      </w:tr>
      <w:tr w:rsidR="005B2F13" w:rsidRPr="002E00EF" w14:paraId="109710FC" w14:textId="77777777" w:rsidTr="005B2F13">
        <w:trPr>
          <w:trHeight w:val="290"/>
        </w:trPr>
        <w:tc>
          <w:tcPr>
            <w:tcW w:w="1134" w:type="dxa"/>
            <w:hideMark/>
          </w:tcPr>
          <w:p w14:paraId="55593A6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G100640</w:t>
            </w:r>
          </w:p>
        </w:tc>
        <w:tc>
          <w:tcPr>
            <w:tcW w:w="5491" w:type="dxa"/>
            <w:hideMark/>
          </w:tcPr>
          <w:p w14:paraId="5B21E89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Ankilozan Spondilit (HLA-B27)</w:t>
            </w:r>
          </w:p>
        </w:tc>
        <w:tc>
          <w:tcPr>
            <w:tcW w:w="1988" w:type="dxa"/>
            <w:hideMark/>
          </w:tcPr>
          <w:p w14:paraId="3EE5CA8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313.10 </w:t>
            </w:r>
          </w:p>
        </w:tc>
      </w:tr>
      <w:tr w:rsidR="005B2F13" w:rsidRPr="002E00EF" w14:paraId="6399255F" w14:textId="77777777" w:rsidTr="005B2F13">
        <w:trPr>
          <w:trHeight w:val="413"/>
        </w:trPr>
        <w:tc>
          <w:tcPr>
            <w:tcW w:w="1134" w:type="dxa"/>
            <w:hideMark/>
          </w:tcPr>
          <w:p w14:paraId="0E733DA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G100650</w:t>
            </w:r>
          </w:p>
        </w:tc>
        <w:tc>
          <w:tcPr>
            <w:tcW w:w="5491" w:type="dxa"/>
            <w:hideMark/>
          </w:tcPr>
          <w:p w14:paraId="7611330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Apert Sendromu (FGFR2 Geni Hedef Mutasyon Analizi)</w:t>
            </w:r>
          </w:p>
        </w:tc>
        <w:tc>
          <w:tcPr>
            <w:tcW w:w="1988" w:type="dxa"/>
            <w:hideMark/>
          </w:tcPr>
          <w:p w14:paraId="0CDF0A4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313.10 </w:t>
            </w:r>
          </w:p>
        </w:tc>
      </w:tr>
      <w:tr w:rsidR="005B2F13" w:rsidRPr="002E00EF" w14:paraId="6EA86B82" w14:textId="77777777" w:rsidTr="005B2F13">
        <w:trPr>
          <w:trHeight w:val="350"/>
        </w:trPr>
        <w:tc>
          <w:tcPr>
            <w:tcW w:w="1134" w:type="dxa"/>
            <w:hideMark/>
          </w:tcPr>
          <w:p w14:paraId="053B8B7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G100660</w:t>
            </w:r>
          </w:p>
        </w:tc>
        <w:tc>
          <w:tcPr>
            <w:tcW w:w="5491" w:type="dxa"/>
            <w:hideMark/>
          </w:tcPr>
          <w:p w14:paraId="5862724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Aritmi Paneli  (41 Gen ve üzeri)</w:t>
            </w:r>
          </w:p>
        </w:tc>
        <w:tc>
          <w:tcPr>
            <w:tcW w:w="1988" w:type="dxa"/>
            <w:hideMark/>
          </w:tcPr>
          <w:p w14:paraId="53C6048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5,967.50 </w:t>
            </w:r>
          </w:p>
        </w:tc>
      </w:tr>
      <w:tr w:rsidR="005B2F13" w:rsidRPr="002E00EF" w14:paraId="3A820857" w14:textId="77777777" w:rsidTr="005B2F13">
        <w:trPr>
          <w:trHeight w:val="260"/>
        </w:trPr>
        <w:tc>
          <w:tcPr>
            <w:tcW w:w="1134" w:type="dxa"/>
            <w:hideMark/>
          </w:tcPr>
          <w:p w14:paraId="4E314A7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G100670</w:t>
            </w:r>
          </w:p>
        </w:tc>
        <w:tc>
          <w:tcPr>
            <w:tcW w:w="5491" w:type="dxa"/>
            <w:hideMark/>
          </w:tcPr>
          <w:p w14:paraId="5402BB5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Ataksi Telenjektazi (ATM Geni Dizi Analizi)</w:t>
            </w:r>
          </w:p>
        </w:tc>
        <w:tc>
          <w:tcPr>
            <w:tcW w:w="1988" w:type="dxa"/>
            <w:hideMark/>
          </w:tcPr>
          <w:p w14:paraId="07D9684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56032A1E" w14:textId="77777777" w:rsidTr="005B2F13">
        <w:trPr>
          <w:trHeight w:val="350"/>
        </w:trPr>
        <w:tc>
          <w:tcPr>
            <w:tcW w:w="1134" w:type="dxa"/>
            <w:hideMark/>
          </w:tcPr>
          <w:p w14:paraId="2986D35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G100680</w:t>
            </w:r>
          </w:p>
        </w:tc>
        <w:tc>
          <w:tcPr>
            <w:tcW w:w="5491" w:type="dxa"/>
            <w:hideMark/>
          </w:tcPr>
          <w:p w14:paraId="3465788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Bardet-Biedl Sendromu Paneli (16-40 gen)</w:t>
            </w:r>
          </w:p>
        </w:tc>
        <w:tc>
          <w:tcPr>
            <w:tcW w:w="1988" w:type="dxa"/>
            <w:hideMark/>
          </w:tcPr>
          <w:p w14:paraId="33CCE1E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4,258.23 </w:t>
            </w:r>
          </w:p>
        </w:tc>
      </w:tr>
      <w:tr w:rsidR="005B2F13" w:rsidRPr="002E00EF" w14:paraId="1F34F8B0" w14:textId="77777777" w:rsidTr="005B2F13">
        <w:trPr>
          <w:trHeight w:val="290"/>
        </w:trPr>
        <w:tc>
          <w:tcPr>
            <w:tcW w:w="1134" w:type="dxa"/>
            <w:hideMark/>
          </w:tcPr>
          <w:p w14:paraId="52739A8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G100690</w:t>
            </w:r>
          </w:p>
        </w:tc>
        <w:tc>
          <w:tcPr>
            <w:tcW w:w="5491" w:type="dxa"/>
            <w:hideMark/>
          </w:tcPr>
          <w:p w14:paraId="37FB76B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Behçet Hastalığı (HLA-B51)</w:t>
            </w:r>
          </w:p>
        </w:tc>
        <w:tc>
          <w:tcPr>
            <w:tcW w:w="1988" w:type="dxa"/>
            <w:hideMark/>
          </w:tcPr>
          <w:p w14:paraId="4506569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313.10 </w:t>
            </w:r>
          </w:p>
        </w:tc>
      </w:tr>
      <w:tr w:rsidR="005B2F13" w:rsidRPr="002E00EF" w14:paraId="0C7D2B25" w14:textId="77777777" w:rsidTr="005B2F13">
        <w:trPr>
          <w:trHeight w:val="170"/>
        </w:trPr>
        <w:tc>
          <w:tcPr>
            <w:tcW w:w="1134" w:type="dxa"/>
            <w:hideMark/>
          </w:tcPr>
          <w:p w14:paraId="4E3527E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G100700</w:t>
            </w:r>
          </w:p>
        </w:tc>
        <w:tc>
          <w:tcPr>
            <w:tcW w:w="5491" w:type="dxa"/>
            <w:hideMark/>
          </w:tcPr>
          <w:p w14:paraId="6848394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Beta Talasemi (HBB Geni Dizi Analizi)</w:t>
            </w:r>
          </w:p>
        </w:tc>
        <w:tc>
          <w:tcPr>
            <w:tcW w:w="1988" w:type="dxa"/>
            <w:hideMark/>
          </w:tcPr>
          <w:p w14:paraId="35C9743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 </w:t>
            </w:r>
          </w:p>
        </w:tc>
      </w:tr>
      <w:tr w:rsidR="005B2F13" w:rsidRPr="002E00EF" w14:paraId="13D1B3DE" w14:textId="77777777" w:rsidTr="005B2F13">
        <w:trPr>
          <w:trHeight w:val="350"/>
        </w:trPr>
        <w:tc>
          <w:tcPr>
            <w:tcW w:w="1134" w:type="dxa"/>
            <w:hideMark/>
          </w:tcPr>
          <w:p w14:paraId="38ECDBE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G100710</w:t>
            </w:r>
          </w:p>
        </w:tc>
        <w:tc>
          <w:tcPr>
            <w:tcW w:w="5491" w:type="dxa"/>
            <w:hideMark/>
          </w:tcPr>
          <w:p w14:paraId="71BCB58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Biotinidaz Eksikliği (BTD Geni Dizi Analizi)</w:t>
            </w:r>
          </w:p>
        </w:tc>
        <w:tc>
          <w:tcPr>
            <w:tcW w:w="1988" w:type="dxa"/>
            <w:hideMark/>
          </w:tcPr>
          <w:p w14:paraId="6F8D1E5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5C466871" w14:textId="77777777" w:rsidTr="005B2F13">
        <w:trPr>
          <w:trHeight w:val="290"/>
        </w:trPr>
        <w:tc>
          <w:tcPr>
            <w:tcW w:w="1134" w:type="dxa"/>
            <w:hideMark/>
          </w:tcPr>
          <w:p w14:paraId="6EEE116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G100720</w:t>
            </w:r>
          </w:p>
        </w:tc>
        <w:tc>
          <w:tcPr>
            <w:tcW w:w="5491" w:type="dxa"/>
            <w:hideMark/>
          </w:tcPr>
          <w:p w14:paraId="3E1EA0B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C-KIT (ekzon 9, 11, 13, 17) Mutasyon Analizi </w:t>
            </w:r>
          </w:p>
        </w:tc>
        <w:tc>
          <w:tcPr>
            <w:tcW w:w="1988" w:type="dxa"/>
            <w:hideMark/>
          </w:tcPr>
          <w:p w14:paraId="38096A7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1,252.41 </w:t>
            </w:r>
          </w:p>
        </w:tc>
      </w:tr>
      <w:tr w:rsidR="005B2F13" w:rsidRPr="002E00EF" w14:paraId="30EE5215" w14:textId="77777777" w:rsidTr="005B2F13">
        <w:trPr>
          <w:trHeight w:val="242"/>
        </w:trPr>
        <w:tc>
          <w:tcPr>
            <w:tcW w:w="1134" w:type="dxa"/>
            <w:hideMark/>
          </w:tcPr>
          <w:p w14:paraId="142191A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G100730</w:t>
            </w:r>
          </w:p>
        </w:tc>
        <w:tc>
          <w:tcPr>
            <w:tcW w:w="5491" w:type="dxa"/>
            <w:hideMark/>
          </w:tcPr>
          <w:p w14:paraId="66DD0B3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CADASIL Hastalığı (NOTCH3 Geni Dizi Analizi)</w:t>
            </w:r>
          </w:p>
        </w:tc>
        <w:tc>
          <w:tcPr>
            <w:tcW w:w="1988" w:type="dxa"/>
            <w:hideMark/>
          </w:tcPr>
          <w:p w14:paraId="4903C6C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41042D57" w14:textId="77777777" w:rsidTr="005B2F13">
        <w:trPr>
          <w:trHeight w:val="290"/>
        </w:trPr>
        <w:tc>
          <w:tcPr>
            <w:tcW w:w="1134" w:type="dxa"/>
            <w:hideMark/>
          </w:tcPr>
          <w:p w14:paraId="41CFBE8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G100740</w:t>
            </w:r>
          </w:p>
        </w:tc>
        <w:tc>
          <w:tcPr>
            <w:tcW w:w="5491" w:type="dxa"/>
            <w:hideMark/>
          </w:tcPr>
          <w:p w14:paraId="59CD252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CALR (Calreticulin) Gen Mutasyon Analizi</w:t>
            </w:r>
          </w:p>
        </w:tc>
        <w:tc>
          <w:tcPr>
            <w:tcW w:w="1988" w:type="dxa"/>
            <w:hideMark/>
          </w:tcPr>
          <w:p w14:paraId="2E16F00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626.20 </w:t>
            </w:r>
          </w:p>
        </w:tc>
      </w:tr>
      <w:tr w:rsidR="005B2F13" w:rsidRPr="002E00EF" w14:paraId="04371D8E" w14:textId="77777777" w:rsidTr="005B2F13">
        <w:trPr>
          <w:trHeight w:val="323"/>
        </w:trPr>
        <w:tc>
          <w:tcPr>
            <w:tcW w:w="1134" w:type="dxa"/>
            <w:hideMark/>
          </w:tcPr>
          <w:p w14:paraId="584C3DC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G100750</w:t>
            </w:r>
          </w:p>
        </w:tc>
        <w:tc>
          <w:tcPr>
            <w:tcW w:w="5491" w:type="dxa"/>
            <w:hideMark/>
          </w:tcPr>
          <w:p w14:paraId="7FEB70C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Charcot-Marie-Tooth Hastalığı Paneli</w:t>
            </w:r>
          </w:p>
        </w:tc>
        <w:tc>
          <w:tcPr>
            <w:tcW w:w="1988" w:type="dxa"/>
            <w:hideMark/>
          </w:tcPr>
          <w:p w14:paraId="06519E6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5,967.50 </w:t>
            </w:r>
          </w:p>
        </w:tc>
      </w:tr>
      <w:tr w:rsidR="005B2F13" w:rsidRPr="002E00EF" w14:paraId="679350BD" w14:textId="77777777" w:rsidTr="005B2F13">
        <w:trPr>
          <w:trHeight w:val="341"/>
        </w:trPr>
        <w:tc>
          <w:tcPr>
            <w:tcW w:w="1134" w:type="dxa"/>
            <w:hideMark/>
          </w:tcPr>
          <w:p w14:paraId="51758A4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G100760</w:t>
            </w:r>
          </w:p>
        </w:tc>
        <w:tc>
          <w:tcPr>
            <w:tcW w:w="5491" w:type="dxa"/>
            <w:hideMark/>
          </w:tcPr>
          <w:p w14:paraId="2546C0C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Cornelia de Lange Sendromu Paneli (2-4 gen)</w:t>
            </w:r>
          </w:p>
        </w:tc>
        <w:tc>
          <w:tcPr>
            <w:tcW w:w="1988" w:type="dxa"/>
            <w:hideMark/>
          </w:tcPr>
          <w:p w14:paraId="265D625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3A6A0356" w14:textId="77777777" w:rsidTr="005B2F13">
        <w:trPr>
          <w:trHeight w:val="290"/>
        </w:trPr>
        <w:tc>
          <w:tcPr>
            <w:tcW w:w="1134" w:type="dxa"/>
            <w:hideMark/>
          </w:tcPr>
          <w:p w14:paraId="198D636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G100770</w:t>
            </w:r>
          </w:p>
        </w:tc>
        <w:tc>
          <w:tcPr>
            <w:tcW w:w="5491" w:type="dxa"/>
            <w:hideMark/>
          </w:tcPr>
          <w:p w14:paraId="602AA90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Çölyak Hastalığı (HLA-DQ2, HLA-DQ8)</w:t>
            </w:r>
          </w:p>
        </w:tc>
        <w:tc>
          <w:tcPr>
            <w:tcW w:w="1988" w:type="dxa"/>
            <w:hideMark/>
          </w:tcPr>
          <w:p w14:paraId="5FA43AA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626.20 </w:t>
            </w:r>
          </w:p>
        </w:tc>
      </w:tr>
      <w:tr w:rsidR="005B2F13" w:rsidRPr="002E00EF" w14:paraId="74F936FE" w14:textId="77777777" w:rsidTr="005B2F13">
        <w:trPr>
          <w:trHeight w:val="233"/>
        </w:trPr>
        <w:tc>
          <w:tcPr>
            <w:tcW w:w="1134" w:type="dxa"/>
            <w:hideMark/>
          </w:tcPr>
          <w:p w14:paraId="100ED3B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G100780</w:t>
            </w:r>
          </w:p>
        </w:tc>
        <w:tc>
          <w:tcPr>
            <w:tcW w:w="5491" w:type="dxa"/>
            <w:hideMark/>
          </w:tcPr>
          <w:p w14:paraId="23DC9BF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Diabetes İnsipidus (AVP Geni Dizi Analizi)</w:t>
            </w:r>
          </w:p>
        </w:tc>
        <w:tc>
          <w:tcPr>
            <w:tcW w:w="1988" w:type="dxa"/>
            <w:hideMark/>
          </w:tcPr>
          <w:p w14:paraId="615780E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0B58814C" w14:textId="77777777" w:rsidTr="005B2F13">
        <w:trPr>
          <w:trHeight w:val="460"/>
        </w:trPr>
        <w:tc>
          <w:tcPr>
            <w:tcW w:w="1134" w:type="dxa"/>
            <w:hideMark/>
          </w:tcPr>
          <w:p w14:paraId="17BFB20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G100790</w:t>
            </w:r>
          </w:p>
        </w:tc>
        <w:tc>
          <w:tcPr>
            <w:tcW w:w="5491" w:type="dxa"/>
            <w:hideMark/>
          </w:tcPr>
          <w:p w14:paraId="301C6A1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Dihidropirimidin Dehidrogenaz Eksikliği (DPYD Geni Mutasyon Analizi)</w:t>
            </w:r>
          </w:p>
        </w:tc>
        <w:tc>
          <w:tcPr>
            <w:tcW w:w="1988" w:type="dxa"/>
            <w:hideMark/>
          </w:tcPr>
          <w:p w14:paraId="4D1DCD4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626.20 </w:t>
            </w:r>
          </w:p>
        </w:tc>
      </w:tr>
      <w:tr w:rsidR="005B2F13" w:rsidRPr="002E00EF" w14:paraId="788B631B" w14:textId="77777777" w:rsidTr="005B2F13">
        <w:trPr>
          <w:trHeight w:val="242"/>
        </w:trPr>
        <w:tc>
          <w:tcPr>
            <w:tcW w:w="1134" w:type="dxa"/>
            <w:hideMark/>
          </w:tcPr>
          <w:p w14:paraId="5D65010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G100791</w:t>
            </w:r>
          </w:p>
        </w:tc>
        <w:tc>
          <w:tcPr>
            <w:tcW w:w="5491" w:type="dxa"/>
            <w:hideMark/>
          </w:tcPr>
          <w:p w14:paraId="06E60B4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Distoni Paneli (5-15 Gen)</w:t>
            </w:r>
          </w:p>
        </w:tc>
        <w:tc>
          <w:tcPr>
            <w:tcW w:w="1988" w:type="dxa"/>
            <w:hideMark/>
          </w:tcPr>
          <w:p w14:paraId="424BFF3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7522D8E8" w14:textId="77777777" w:rsidTr="005B2F13">
        <w:trPr>
          <w:trHeight w:val="260"/>
        </w:trPr>
        <w:tc>
          <w:tcPr>
            <w:tcW w:w="1134" w:type="dxa"/>
            <w:hideMark/>
          </w:tcPr>
          <w:p w14:paraId="1665F97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G100800</w:t>
            </w:r>
          </w:p>
        </w:tc>
        <w:tc>
          <w:tcPr>
            <w:tcW w:w="5491" w:type="dxa"/>
            <w:hideMark/>
          </w:tcPr>
          <w:p w14:paraId="61214C2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Dravet Sendromu (SCN1A Geni Dizi Analizi)</w:t>
            </w:r>
          </w:p>
        </w:tc>
        <w:tc>
          <w:tcPr>
            <w:tcW w:w="1988" w:type="dxa"/>
            <w:hideMark/>
          </w:tcPr>
          <w:p w14:paraId="5574991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 </w:t>
            </w:r>
          </w:p>
        </w:tc>
      </w:tr>
      <w:tr w:rsidR="005B2F13" w:rsidRPr="002E00EF" w14:paraId="6AF5906A" w14:textId="77777777" w:rsidTr="005B2F13">
        <w:trPr>
          <w:trHeight w:val="260"/>
        </w:trPr>
        <w:tc>
          <w:tcPr>
            <w:tcW w:w="1134" w:type="dxa"/>
            <w:hideMark/>
          </w:tcPr>
          <w:p w14:paraId="54E8214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G100810</w:t>
            </w:r>
          </w:p>
        </w:tc>
        <w:tc>
          <w:tcPr>
            <w:tcW w:w="5491" w:type="dxa"/>
            <w:hideMark/>
          </w:tcPr>
          <w:p w14:paraId="6851C1A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Duchenne/Becker Musküler Distrofi (DMD Geni Dizi Analizi)</w:t>
            </w:r>
          </w:p>
        </w:tc>
        <w:tc>
          <w:tcPr>
            <w:tcW w:w="1988" w:type="dxa"/>
            <w:hideMark/>
          </w:tcPr>
          <w:p w14:paraId="237F6FE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266D34A5" w14:textId="77777777" w:rsidTr="005B2F13">
        <w:trPr>
          <w:trHeight w:val="350"/>
        </w:trPr>
        <w:tc>
          <w:tcPr>
            <w:tcW w:w="1134" w:type="dxa"/>
            <w:hideMark/>
          </w:tcPr>
          <w:p w14:paraId="69B230F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G100820</w:t>
            </w:r>
          </w:p>
        </w:tc>
        <w:tc>
          <w:tcPr>
            <w:tcW w:w="5491" w:type="dxa"/>
            <w:hideMark/>
          </w:tcPr>
          <w:p w14:paraId="740E24C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Epidermolizis Büllosa Paneli (16-40 Gen)</w:t>
            </w:r>
          </w:p>
        </w:tc>
        <w:tc>
          <w:tcPr>
            <w:tcW w:w="1988" w:type="dxa"/>
            <w:hideMark/>
          </w:tcPr>
          <w:p w14:paraId="5DA5384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4,258.23 </w:t>
            </w:r>
          </w:p>
        </w:tc>
      </w:tr>
      <w:tr w:rsidR="005B2F13" w:rsidRPr="002E00EF" w14:paraId="530DA5D7" w14:textId="77777777" w:rsidTr="005B2F13">
        <w:trPr>
          <w:trHeight w:val="350"/>
        </w:trPr>
        <w:tc>
          <w:tcPr>
            <w:tcW w:w="1134" w:type="dxa"/>
            <w:hideMark/>
          </w:tcPr>
          <w:p w14:paraId="4689558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G100821</w:t>
            </w:r>
          </w:p>
        </w:tc>
        <w:tc>
          <w:tcPr>
            <w:tcW w:w="5491" w:type="dxa"/>
            <w:hideMark/>
          </w:tcPr>
          <w:p w14:paraId="1DA3606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Epilepsi Paneli (41 Gen ve üzeri)</w:t>
            </w:r>
          </w:p>
        </w:tc>
        <w:tc>
          <w:tcPr>
            <w:tcW w:w="1988" w:type="dxa"/>
            <w:hideMark/>
          </w:tcPr>
          <w:p w14:paraId="1FB738E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5,967.50 </w:t>
            </w:r>
          </w:p>
        </w:tc>
      </w:tr>
      <w:tr w:rsidR="005B2F13" w:rsidRPr="002E00EF" w14:paraId="7C3206F3" w14:textId="77777777" w:rsidTr="005B2F13">
        <w:trPr>
          <w:trHeight w:val="440"/>
        </w:trPr>
        <w:tc>
          <w:tcPr>
            <w:tcW w:w="1134" w:type="dxa"/>
            <w:hideMark/>
          </w:tcPr>
          <w:p w14:paraId="4DA0195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G100822</w:t>
            </w:r>
          </w:p>
        </w:tc>
        <w:tc>
          <w:tcPr>
            <w:tcW w:w="5491" w:type="dxa"/>
            <w:hideMark/>
          </w:tcPr>
          <w:p w14:paraId="11F948E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Fankoni Anemi Paneli (16-40 Gen)</w:t>
            </w:r>
          </w:p>
        </w:tc>
        <w:tc>
          <w:tcPr>
            <w:tcW w:w="1988" w:type="dxa"/>
            <w:hideMark/>
          </w:tcPr>
          <w:p w14:paraId="236F343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4,258.23 </w:t>
            </w:r>
          </w:p>
        </w:tc>
      </w:tr>
      <w:tr w:rsidR="005B2F13" w:rsidRPr="002E00EF" w14:paraId="5BD4E50C" w14:textId="77777777" w:rsidTr="005B2F13">
        <w:trPr>
          <w:trHeight w:val="350"/>
        </w:trPr>
        <w:tc>
          <w:tcPr>
            <w:tcW w:w="1134" w:type="dxa"/>
            <w:hideMark/>
          </w:tcPr>
          <w:p w14:paraId="26419F9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G100830</w:t>
            </w:r>
          </w:p>
        </w:tc>
        <w:tc>
          <w:tcPr>
            <w:tcW w:w="5491" w:type="dxa"/>
            <w:hideMark/>
          </w:tcPr>
          <w:p w14:paraId="3E948C3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Fabry Hastalığı (GLA Geni Dizi Analizi)</w:t>
            </w:r>
          </w:p>
        </w:tc>
        <w:tc>
          <w:tcPr>
            <w:tcW w:w="1988" w:type="dxa"/>
            <w:hideMark/>
          </w:tcPr>
          <w:p w14:paraId="63D41FC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7CDA507F" w14:textId="77777777" w:rsidTr="005B2F13">
        <w:trPr>
          <w:trHeight w:val="350"/>
        </w:trPr>
        <w:tc>
          <w:tcPr>
            <w:tcW w:w="1134" w:type="dxa"/>
            <w:hideMark/>
          </w:tcPr>
          <w:p w14:paraId="1163D49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G100840</w:t>
            </w:r>
          </w:p>
        </w:tc>
        <w:tc>
          <w:tcPr>
            <w:tcW w:w="5491" w:type="dxa"/>
            <w:hideMark/>
          </w:tcPr>
          <w:p w14:paraId="3DDEF5B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Fenilketonüri (PAH Geni Dizi Analizi)</w:t>
            </w:r>
          </w:p>
        </w:tc>
        <w:tc>
          <w:tcPr>
            <w:tcW w:w="1988" w:type="dxa"/>
            <w:hideMark/>
          </w:tcPr>
          <w:p w14:paraId="2D85B0B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17E4ED49" w14:textId="77777777" w:rsidTr="005B2F13">
        <w:trPr>
          <w:trHeight w:val="260"/>
        </w:trPr>
        <w:tc>
          <w:tcPr>
            <w:tcW w:w="1134" w:type="dxa"/>
            <w:hideMark/>
          </w:tcPr>
          <w:p w14:paraId="5E4F126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G100850</w:t>
            </w:r>
          </w:p>
        </w:tc>
        <w:tc>
          <w:tcPr>
            <w:tcW w:w="5491" w:type="dxa"/>
            <w:hideMark/>
          </w:tcPr>
          <w:p w14:paraId="1A827D7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FGFR2 İlişkili Kraniyosinostozlar (FGFR2 Geni Dizi Analizi)</w:t>
            </w:r>
          </w:p>
        </w:tc>
        <w:tc>
          <w:tcPr>
            <w:tcW w:w="1988" w:type="dxa"/>
            <w:hideMark/>
          </w:tcPr>
          <w:p w14:paraId="1B1536D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6F99A89D" w14:textId="77777777" w:rsidTr="005B2F13">
        <w:trPr>
          <w:trHeight w:val="350"/>
        </w:trPr>
        <w:tc>
          <w:tcPr>
            <w:tcW w:w="1134" w:type="dxa"/>
            <w:hideMark/>
          </w:tcPr>
          <w:p w14:paraId="446FB89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G100860</w:t>
            </w:r>
          </w:p>
        </w:tc>
        <w:tc>
          <w:tcPr>
            <w:tcW w:w="5491" w:type="dxa"/>
            <w:hideMark/>
          </w:tcPr>
          <w:p w14:paraId="0D08BBF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FGFR3 İlişkili İskelet Displazi (FGFR3)</w:t>
            </w:r>
          </w:p>
        </w:tc>
        <w:tc>
          <w:tcPr>
            <w:tcW w:w="1988" w:type="dxa"/>
            <w:hideMark/>
          </w:tcPr>
          <w:p w14:paraId="231ECC8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7C5364BA" w14:textId="77777777" w:rsidTr="005B2F13">
        <w:trPr>
          <w:trHeight w:val="290"/>
        </w:trPr>
        <w:tc>
          <w:tcPr>
            <w:tcW w:w="1134" w:type="dxa"/>
            <w:hideMark/>
          </w:tcPr>
          <w:p w14:paraId="74E6911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G100870</w:t>
            </w:r>
          </w:p>
        </w:tc>
        <w:tc>
          <w:tcPr>
            <w:tcW w:w="5491" w:type="dxa"/>
            <w:hideMark/>
          </w:tcPr>
          <w:p w14:paraId="4C59C59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FLT3 d835/ITD (TKD/ITD) Mutasyon Analizi</w:t>
            </w:r>
          </w:p>
        </w:tc>
        <w:tc>
          <w:tcPr>
            <w:tcW w:w="1988" w:type="dxa"/>
            <w:hideMark/>
          </w:tcPr>
          <w:p w14:paraId="2AFE641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313.10 </w:t>
            </w:r>
          </w:p>
        </w:tc>
      </w:tr>
      <w:tr w:rsidR="005B2F13" w:rsidRPr="002E00EF" w14:paraId="05C2504A" w14:textId="77777777" w:rsidTr="005B2F13">
        <w:trPr>
          <w:trHeight w:val="460"/>
        </w:trPr>
        <w:tc>
          <w:tcPr>
            <w:tcW w:w="1134" w:type="dxa"/>
            <w:hideMark/>
          </w:tcPr>
          <w:p w14:paraId="264C3C9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G100880</w:t>
            </w:r>
          </w:p>
        </w:tc>
        <w:tc>
          <w:tcPr>
            <w:tcW w:w="5491" w:type="dxa"/>
            <w:hideMark/>
          </w:tcPr>
          <w:p w14:paraId="55BE356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FLT3 d835/ITD (TKD/ITD) Mutasyon Yükü Analizi</w:t>
            </w:r>
          </w:p>
        </w:tc>
        <w:tc>
          <w:tcPr>
            <w:tcW w:w="1988" w:type="dxa"/>
            <w:hideMark/>
          </w:tcPr>
          <w:p w14:paraId="7D14104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626.20 </w:t>
            </w:r>
          </w:p>
        </w:tc>
      </w:tr>
      <w:tr w:rsidR="005B2F13" w:rsidRPr="002E00EF" w14:paraId="32C54BEF" w14:textId="77777777" w:rsidTr="005B2F13">
        <w:trPr>
          <w:trHeight w:val="296"/>
        </w:trPr>
        <w:tc>
          <w:tcPr>
            <w:tcW w:w="1134" w:type="dxa"/>
            <w:hideMark/>
          </w:tcPr>
          <w:p w14:paraId="0A8ED32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lastRenderedPageBreak/>
              <w:t>G100890</w:t>
            </w:r>
          </w:p>
        </w:tc>
        <w:tc>
          <w:tcPr>
            <w:tcW w:w="5491" w:type="dxa"/>
            <w:hideMark/>
          </w:tcPr>
          <w:p w14:paraId="2447D98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FMF Hastalığı (MEFV geni) Hedef Bölge/Mutasyon Analizi </w:t>
            </w:r>
          </w:p>
        </w:tc>
        <w:tc>
          <w:tcPr>
            <w:tcW w:w="1988" w:type="dxa"/>
            <w:hideMark/>
          </w:tcPr>
          <w:p w14:paraId="7370359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626.20 </w:t>
            </w:r>
          </w:p>
        </w:tc>
      </w:tr>
      <w:tr w:rsidR="005B2F13" w:rsidRPr="002E00EF" w14:paraId="1129A257" w14:textId="77777777" w:rsidTr="005B2F13">
        <w:trPr>
          <w:trHeight w:val="290"/>
        </w:trPr>
        <w:tc>
          <w:tcPr>
            <w:tcW w:w="1134" w:type="dxa"/>
            <w:hideMark/>
          </w:tcPr>
          <w:p w14:paraId="55FED46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G100900</w:t>
            </w:r>
          </w:p>
        </w:tc>
        <w:tc>
          <w:tcPr>
            <w:tcW w:w="5491" w:type="dxa"/>
            <w:hideMark/>
          </w:tcPr>
          <w:p w14:paraId="2C26952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FMF Hastalığı (MEFV geni Dizi Analizi)</w:t>
            </w:r>
          </w:p>
        </w:tc>
        <w:tc>
          <w:tcPr>
            <w:tcW w:w="1988" w:type="dxa"/>
            <w:hideMark/>
          </w:tcPr>
          <w:p w14:paraId="5F350C6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5B90F830" w14:textId="77777777" w:rsidTr="005B2F13">
        <w:trPr>
          <w:trHeight w:val="290"/>
        </w:trPr>
        <w:tc>
          <w:tcPr>
            <w:tcW w:w="1134" w:type="dxa"/>
            <w:hideMark/>
          </w:tcPr>
          <w:p w14:paraId="05458BB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G100910</w:t>
            </w:r>
          </w:p>
        </w:tc>
        <w:tc>
          <w:tcPr>
            <w:tcW w:w="5491" w:type="dxa"/>
            <w:hideMark/>
          </w:tcPr>
          <w:p w14:paraId="580CE5F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Fragile X (FMR1 Geni CGG Üçlü Tekrar Sayısı Analizi)</w:t>
            </w:r>
          </w:p>
        </w:tc>
        <w:tc>
          <w:tcPr>
            <w:tcW w:w="1988" w:type="dxa"/>
            <w:hideMark/>
          </w:tcPr>
          <w:p w14:paraId="01DECDF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1,217.63 </w:t>
            </w:r>
          </w:p>
        </w:tc>
      </w:tr>
      <w:tr w:rsidR="005B2F13" w:rsidRPr="002E00EF" w14:paraId="56E75D40" w14:textId="77777777" w:rsidTr="005B2F13">
        <w:trPr>
          <w:trHeight w:val="290"/>
        </w:trPr>
        <w:tc>
          <w:tcPr>
            <w:tcW w:w="1134" w:type="dxa"/>
            <w:hideMark/>
          </w:tcPr>
          <w:p w14:paraId="638E39C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G100920</w:t>
            </w:r>
          </w:p>
        </w:tc>
        <w:tc>
          <w:tcPr>
            <w:tcW w:w="5491" w:type="dxa"/>
            <w:hideMark/>
          </w:tcPr>
          <w:p w14:paraId="624A9CA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Friedreich Ataksisi (FXN Geni GAA Üçlü Tekrar Sayısı Analizi)</w:t>
            </w:r>
          </w:p>
        </w:tc>
        <w:tc>
          <w:tcPr>
            <w:tcW w:w="1988" w:type="dxa"/>
            <w:hideMark/>
          </w:tcPr>
          <w:p w14:paraId="63693A1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1,217.63 </w:t>
            </w:r>
          </w:p>
        </w:tc>
      </w:tr>
      <w:tr w:rsidR="005B2F13" w:rsidRPr="002E00EF" w14:paraId="743D0F94" w14:textId="77777777" w:rsidTr="005B2F13">
        <w:trPr>
          <w:trHeight w:val="440"/>
        </w:trPr>
        <w:tc>
          <w:tcPr>
            <w:tcW w:w="1134" w:type="dxa"/>
            <w:hideMark/>
          </w:tcPr>
          <w:p w14:paraId="04F13D9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G100921</w:t>
            </w:r>
          </w:p>
        </w:tc>
        <w:tc>
          <w:tcPr>
            <w:tcW w:w="5491" w:type="dxa"/>
            <w:hideMark/>
          </w:tcPr>
          <w:p w14:paraId="35D56FF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Glikojen Depo Hastalıkları Paneli (16-40 Gen)</w:t>
            </w:r>
          </w:p>
        </w:tc>
        <w:tc>
          <w:tcPr>
            <w:tcW w:w="1988" w:type="dxa"/>
            <w:hideMark/>
          </w:tcPr>
          <w:p w14:paraId="583494C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4,258.23 </w:t>
            </w:r>
          </w:p>
        </w:tc>
      </w:tr>
      <w:tr w:rsidR="005B2F13" w:rsidRPr="002E00EF" w14:paraId="11949D77" w14:textId="77777777" w:rsidTr="005B2F13">
        <w:trPr>
          <w:trHeight w:val="260"/>
        </w:trPr>
        <w:tc>
          <w:tcPr>
            <w:tcW w:w="1134" w:type="dxa"/>
            <w:hideMark/>
          </w:tcPr>
          <w:p w14:paraId="658B86D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G100930</w:t>
            </w:r>
          </w:p>
        </w:tc>
        <w:tc>
          <w:tcPr>
            <w:tcW w:w="5491" w:type="dxa"/>
            <w:hideMark/>
          </w:tcPr>
          <w:p w14:paraId="34BFE90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Glukoz-6-Fosfat Dehidrogenaz Eksikliği (G6PD Geni Dizi Analizi)</w:t>
            </w:r>
          </w:p>
        </w:tc>
        <w:tc>
          <w:tcPr>
            <w:tcW w:w="1988" w:type="dxa"/>
            <w:hideMark/>
          </w:tcPr>
          <w:p w14:paraId="415C6B7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 </w:t>
            </w:r>
          </w:p>
        </w:tc>
      </w:tr>
      <w:tr w:rsidR="005B2F13" w:rsidRPr="002E00EF" w14:paraId="1ADBABE6" w14:textId="77777777" w:rsidTr="005B2F13">
        <w:trPr>
          <w:trHeight w:val="287"/>
        </w:trPr>
        <w:tc>
          <w:tcPr>
            <w:tcW w:w="1134" w:type="dxa"/>
            <w:hideMark/>
          </w:tcPr>
          <w:p w14:paraId="0D6985C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G100940</w:t>
            </w:r>
          </w:p>
        </w:tc>
        <w:tc>
          <w:tcPr>
            <w:tcW w:w="5491" w:type="dxa"/>
            <w:hideMark/>
          </w:tcPr>
          <w:p w14:paraId="243E92F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GLUT1 Eksikliği (SLC2A1 Geni Dizi Analizi)</w:t>
            </w:r>
          </w:p>
        </w:tc>
        <w:tc>
          <w:tcPr>
            <w:tcW w:w="1988" w:type="dxa"/>
            <w:hideMark/>
          </w:tcPr>
          <w:p w14:paraId="0F99D06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4056755A" w14:textId="77777777" w:rsidTr="005B2F13">
        <w:trPr>
          <w:trHeight w:val="260"/>
        </w:trPr>
        <w:tc>
          <w:tcPr>
            <w:tcW w:w="1134" w:type="dxa"/>
            <w:hideMark/>
          </w:tcPr>
          <w:p w14:paraId="785E52C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G100950</w:t>
            </w:r>
          </w:p>
        </w:tc>
        <w:tc>
          <w:tcPr>
            <w:tcW w:w="5491" w:type="dxa"/>
            <w:hideMark/>
          </w:tcPr>
          <w:p w14:paraId="559B377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Hemakromatozis (HFE Geni Dizi Analizi) </w:t>
            </w:r>
          </w:p>
        </w:tc>
        <w:tc>
          <w:tcPr>
            <w:tcW w:w="1988" w:type="dxa"/>
            <w:hideMark/>
          </w:tcPr>
          <w:p w14:paraId="3EAAFA7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 </w:t>
            </w:r>
          </w:p>
        </w:tc>
      </w:tr>
      <w:tr w:rsidR="005B2F13" w:rsidRPr="002E00EF" w14:paraId="3515030C" w14:textId="77777777" w:rsidTr="005B2F13">
        <w:trPr>
          <w:trHeight w:val="440"/>
        </w:trPr>
        <w:tc>
          <w:tcPr>
            <w:tcW w:w="1134" w:type="dxa"/>
            <w:hideMark/>
          </w:tcPr>
          <w:p w14:paraId="4FE0CF4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G100951</w:t>
            </w:r>
          </w:p>
        </w:tc>
        <w:tc>
          <w:tcPr>
            <w:tcW w:w="5491" w:type="dxa"/>
            <w:hideMark/>
          </w:tcPr>
          <w:p w14:paraId="7E7D42A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Hemofagositik Sendrom Paneli (5-15 Gen)</w:t>
            </w:r>
          </w:p>
        </w:tc>
        <w:tc>
          <w:tcPr>
            <w:tcW w:w="1988" w:type="dxa"/>
            <w:hideMark/>
          </w:tcPr>
          <w:p w14:paraId="26736C7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4549C377" w14:textId="77777777" w:rsidTr="005B2F13">
        <w:trPr>
          <w:trHeight w:val="350"/>
        </w:trPr>
        <w:tc>
          <w:tcPr>
            <w:tcW w:w="1134" w:type="dxa"/>
            <w:hideMark/>
          </w:tcPr>
          <w:p w14:paraId="0222B9D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G100960</w:t>
            </w:r>
          </w:p>
        </w:tc>
        <w:tc>
          <w:tcPr>
            <w:tcW w:w="5491" w:type="dxa"/>
            <w:hideMark/>
          </w:tcPr>
          <w:p w14:paraId="093FC50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Hemofili A (F8 Geni Dizi Analizi)</w:t>
            </w:r>
          </w:p>
        </w:tc>
        <w:tc>
          <w:tcPr>
            <w:tcW w:w="1988" w:type="dxa"/>
            <w:hideMark/>
          </w:tcPr>
          <w:p w14:paraId="6E7623D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 </w:t>
            </w:r>
          </w:p>
        </w:tc>
      </w:tr>
      <w:tr w:rsidR="005B2F13" w:rsidRPr="002E00EF" w14:paraId="795537BD" w14:textId="77777777" w:rsidTr="005B2F13">
        <w:trPr>
          <w:trHeight w:val="260"/>
        </w:trPr>
        <w:tc>
          <w:tcPr>
            <w:tcW w:w="1134" w:type="dxa"/>
            <w:hideMark/>
          </w:tcPr>
          <w:p w14:paraId="39DC8B2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G100970</w:t>
            </w:r>
          </w:p>
        </w:tc>
        <w:tc>
          <w:tcPr>
            <w:tcW w:w="5491" w:type="dxa"/>
            <w:hideMark/>
          </w:tcPr>
          <w:p w14:paraId="5CD3A96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Hemolitik Üremik Sendromu (CFH Geni Dizi Analizi)</w:t>
            </w:r>
          </w:p>
        </w:tc>
        <w:tc>
          <w:tcPr>
            <w:tcW w:w="1988" w:type="dxa"/>
            <w:hideMark/>
          </w:tcPr>
          <w:p w14:paraId="3F173B9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6FD7138B" w14:textId="77777777" w:rsidTr="005B2F13">
        <w:trPr>
          <w:trHeight w:val="350"/>
        </w:trPr>
        <w:tc>
          <w:tcPr>
            <w:tcW w:w="1134" w:type="dxa"/>
            <w:hideMark/>
          </w:tcPr>
          <w:p w14:paraId="5548367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G100980</w:t>
            </w:r>
          </w:p>
        </w:tc>
        <w:tc>
          <w:tcPr>
            <w:tcW w:w="5491" w:type="dxa"/>
            <w:hideMark/>
          </w:tcPr>
          <w:p w14:paraId="4E5F116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Herediter Spastik Parapleji 4 (SPG4 Geni Dizi Analizi)</w:t>
            </w:r>
          </w:p>
        </w:tc>
        <w:tc>
          <w:tcPr>
            <w:tcW w:w="1988" w:type="dxa"/>
            <w:hideMark/>
          </w:tcPr>
          <w:p w14:paraId="302AAA6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7C5FC3AD" w14:textId="77777777" w:rsidTr="005B2F13">
        <w:trPr>
          <w:trHeight w:val="350"/>
        </w:trPr>
        <w:tc>
          <w:tcPr>
            <w:tcW w:w="1134" w:type="dxa"/>
            <w:hideMark/>
          </w:tcPr>
          <w:p w14:paraId="2915A03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G100990</w:t>
            </w:r>
          </w:p>
        </w:tc>
        <w:tc>
          <w:tcPr>
            <w:tcW w:w="5491" w:type="dxa"/>
            <w:hideMark/>
          </w:tcPr>
          <w:p w14:paraId="3DAFA32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Herediter Spastik Parapleji Paneli (41 Gen ve üzeri)</w:t>
            </w:r>
          </w:p>
        </w:tc>
        <w:tc>
          <w:tcPr>
            <w:tcW w:w="1988" w:type="dxa"/>
            <w:hideMark/>
          </w:tcPr>
          <w:p w14:paraId="1613458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5,967.50 </w:t>
            </w:r>
          </w:p>
        </w:tc>
      </w:tr>
      <w:tr w:rsidR="005B2F13" w:rsidRPr="002E00EF" w14:paraId="56ABF4D0" w14:textId="77777777" w:rsidTr="005B2F13">
        <w:trPr>
          <w:trHeight w:val="290"/>
        </w:trPr>
        <w:tc>
          <w:tcPr>
            <w:tcW w:w="1134" w:type="dxa"/>
            <w:hideMark/>
          </w:tcPr>
          <w:p w14:paraId="00E2D06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G101000</w:t>
            </w:r>
          </w:p>
        </w:tc>
        <w:tc>
          <w:tcPr>
            <w:tcW w:w="5491" w:type="dxa"/>
            <w:hideMark/>
          </w:tcPr>
          <w:p w14:paraId="1862430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Huntington Hastalığı (HTT geni CAG Üçlü Tekrar Sayısı Analizi)</w:t>
            </w:r>
          </w:p>
        </w:tc>
        <w:tc>
          <w:tcPr>
            <w:tcW w:w="1988" w:type="dxa"/>
            <w:hideMark/>
          </w:tcPr>
          <w:p w14:paraId="0CB3540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487.04 </w:t>
            </w:r>
          </w:p>
        </w:tc>
      </w:tr>
      <w:tr w:rsidR="005B2F13" w:rsidRPr="002E00EF" w14:paraId="25F2A7FB" w14:textId="77777777" w:rsidTr="005B2F13">
        <w:trPr>
          <w:trHeight w:val="1150"/>
        </w:trPr>
        <w:tc>
          <w:tcPr>
            <w:tcW w:w="1134" w:type="dxa"/>
            <w:hideMark/>
          </w:tcPr>
          <w:p w14:paraId="1DDBA45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G101010</w:t>
            </w:r>
          </w:p>
        </w:tc>
        <w:tc>
          <w:tcPr>
            <w:tcW w:w="5491" w:type="dxa"/>
            <w:hideMark/>
          </w:tcPr>
          <w:p w14:paraId="0E3C9EC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Hücre Dışı Serbest DNA'dan Somatik Mutasyon Paneli, 1-4 Gen</w:t>
            </w:r>
          </w:p>
        </w:tc>
        <w:tc>
          <w:tcPr>
            <w:tcW w:w="1988" w:type="dxa"/>
            <w:hideMark/>
          </w:tcPr>
          <w:p w14:paraId="46A43E3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1,791.47 </w:t>
            </w:r>
          </w:p>
        </w:tc>
      </w:tr>
      <w:tr w:rsidR="005B2F13" w:rsidRPr="002E00EF" w14:paraId="008F637A" w14:textId="77777777" w:rsidTr="005B2F13">
        <w:trPr>
          <w:trHeight w:val="350"/>
        </w:trPr>
        <w:tc>
          <w:tcPr>
            <w:tcW w:w="1134" w:type="dxa"/>
            <w:hideMark/>
          </w:tcPr>
          <w:p w14:paraId="69231B4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G101020</w:t>
            </w:r>
          </w:p>
        </w:tc>
        <w:tc>
          <w:tcPr>
            <w:tcW w:w="5491" w:type="dxa"/>
            <w:hideMark/>
          </w:tcPr>
          <w:p w14:paraId="02DA5D7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Hücre Dışı Serbest DNA'dan Somatik Mutasyon Paneli, 5-15 Gen</w:t>
            </w:r>
          </w:p>
        </w:tc>
        <w:tc>
          <w:tcPr>
            <w:tcW w:w="1988" w:type="dxa"/>
            <w:hideMark/>
          </w:tcPr>
          <w:p w14:paraId="0E41776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3,044.44 </w:t>
            </w:r>
          </w:p>
        </w:tc>
      </w:tr>
      <w:tr w:rsidR="005B2F13" w:rsidRPr="002E00EF" w14:paraId="5D0C712D" w14:textId="77777777" w:rsidTr="005B2F13">
        <w:trPr>
          <w:trHeight w:val="359"/>
        </w:trPr>
        <w:tc>
          <w:tcPr>
            <w:tcW w:w="1134" w:type="dxa"/>
            <w:hideMark/>
          </w:tcPr>
          <w:p w14:paraId="17E7DF6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G101030</w:t>
            </w:r>
          </w:p>
        </w:tc>
        <w:tc>
          <w:tcPr>
            <w:tcW w:w="5491" w:type="dxa"/>
            <w:hideMark/>
          </w:tcPr>
          <w:p w14:paraId="3571CF4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Hücre Dışı Serbest DNA'dan Somatik Mutasyon Paneli, 16-40 Gen</w:t>
            </w:r>
          </w:p>
        </w:tc>
        <w:tc>
          <w:tcPr>
            <w:tcW w:w="1988" w:type="dxa"/>
            <w:hideMark/>
          </w:tcPr>
          <w:p w14:paraId="6A29B4D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4,258.23 </w:t>
            </w:r>
          </w:p>
        </w:tc>
      </w:tr>
      <w:tr w:rsidR="005B2F13" w:rsidRPr="002E00EF" w14:paraId="6B08CB95" w14:textId="77777777" w:rsidTr="005B2F13">
        <w:trPr>
          <w:trHeight w:val="206"/>
        </w:trPr>
        <w:tc>
          <w:tcPr>
            <w:tcW w:w="1134" w:type="dxa"/>
            <w:hideMark/>
          </w:tcPr>
          <w:p w14:paraId="415EC4F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G101040</w:t>
            </w:r>
          </w:p>
        </w:tc>
        <w:tc>
          <w:tcPr>
            <w:tcW w:w="5491" w:type="dxa"/>
            <w:hideMark/>
          </w:tcPr>
          <w:p w14:paraId="6BB6BD4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Hücre Dışı Serbest DNA'dan Somatik Mutasyon Paneli, 41 Gen ve üzeri</w:t>
            </w:r>
          </w:p>
        </w:tc>
        <w:tc>
          <w:tcPr>
            <w:tcW w:w="1988" w:type="dxa"/>
            <w:hideMark/>
          </w:tcPr>
          <w:p w14:paraId="5C88113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5,967.50 </w:t>
            </w:r>
          </w:p>
        </w:tc>
      </w:tr>
      <w:tr w:rsidR="005B2F13" w:rsidRPr="002E00EF" w14:paraId="0C44C91D" w14:textId="77777777" w:rsidTr="005B2F13">
        <w:trPr>
          <w:trHeight w:val="290"/>
        </w:trPr>
        <w:tc>
          <w:tcPr>
            <w:tcW w:w="1134" w:type="dxa"/>
            <w:hideMark/>
          </w:tcPr>
          <w:p w14:paraId="4B770F3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G101050</w:t>
            </w:r>
          </w:p>
        </w:tc>
        <w:tc>
          <w:tcPr>
            <w:tcW w:w="5491" w:type="dxa"/>
            <w:hideMark/>
          </w:tcPr>
          <w:p w14:paraId="318F5CA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IDH1 ve IDH2 Genleri Mutasyon Analizi</w:t>
            </w:r>
          </w:p>
        </w:tc>
        <w:tc>
          <w:tcPr>
            <w:tcW w:w="1988" w:type="dxa"/>
            <w:hideMark/>
          </w:tcPr>
          <w:p w14:paraId="63E2BBA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765.34 </w:t>
            </w:r>
          </w:p>
        </w:tc>
      </w:tr>
      <w:tr w:rsidR="005B2F13" w:rsidRPr="002E00EF" w14:paraId="70CDD79B" w14:textId="77777777" w:rsidTr="005B2F13">
        <w:trPr>
          <w:trHeight w:val="460"/>
        </w:trPr>
        <w:tc>
          <w:tcPr>
            <w:tcW w:w="1134" w:type="dxa"/>
            <w:hideMark/>
          </w:tcPr>
          <w:p w14:paraId="45E404C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G101060</w:t>
            </w:r>
          </w:p>
        </w:tc>
        <w:tc>
          <w:tcPr>
            <w:tcW w:w="5491" w:type="dxa"/>
            <w:hideMark/>
          </w:tcPr>
          <w:p w14:paraId="5798E6D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İmmünglobulin Ağır Zincir Mutasyon ve Hipermutasyon Analizi (IGHV Geni)</w:t>
            </w:r>
          </w:p>
        </w:tc>
        <w:tc>
          <w:tcPr>
            <w:tcW w:w="1988" w:type="dxa"/>
            <w:hideMark/>
          </w:tcPr>
          <w:p w14:paraId="1FDCB30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1,791.47 </w:t>
            </w:r>
          </w:p>
        </w:tc>
      </w:tr>
      <w:tr w:rsidR="005B2F13" w:rsidRPr="002E00EF" w14:paraId="286A6530" w14:textId="77777777" w:rsidTr="005B2F13">
        <w:trPr>
          <w:trHeight w:val="290"/>
        </w:trPr>
        <w:tc>
          <w:tcPr>
            <w:tcW w:w="1134" w:type="dxa"/>
            <w:hideMark/>
          </w:tcPr>
          <w:p w14:paraId="23D5460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G101070</w:t>
            </w:r>
          </w:p>
        </w:tc>
        <w:tc>
          <w:tcPr>
            <w:tcW w:w="5491" w:type="dxa"/>
            <w:hideMark/>
          </w:tcPr>
          <w:p w14:paraId="47EB4F0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JAK2 Geni Ekzon 12 Mutasyon Analizi</w:t>
            </w:r>
          </w:p>
        </w:tc>
        <w:tc>
          <w:tcPr>
            <w:tcW w:w="1988" w:type="dxa"/>
            <w:hideMark/>
          </w:tcPr>
          <w:p w14:paraId="2943C85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626.20 </w:t>
            </w:r>
          </w:p>
        </w:tc>
      </w:tr>
      <w:tr w:rsidR="005B2F13" w:rsidRPr="002E00EF" w14:paraId="2AA6CB12" w14:textId="77777777" w:rsidTr="005B2F13">
        <w:trPr>
          <w:trHeight w:val="290"/>
        </w:trPr>
        <w:tc>
          <w:tcPr>
            <w:tcW w:w="1134" w:type="dxa"/>
            <w:hideMark/>
          </w:tcPr>
          <w:p w14:paraId="14B8AE4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G101080</w:t>
            </w:r>
          </w:p>
        </w:tc>
        <w:tc>
          <w:tcPr>
            <w:tcW w:w="5491" w:type="dxa"/>
            <w:hideMark/>
          </w:tcPr>
          <w:p w14:paraId="0C0239A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JAK2 Geni V617F Mutasyon Analizi</w:t>
            </w:r>
          </w:p>
        </w:tc>
        <w:tc>
          <w:tcPr>
            <w:tcW w:w="1988" w:type="dxa"/>
            <w:hideMark/>
          </w:tcPr>
          <w:p w14:paraId="4C6A721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626.20 </w:t>
            </w:r>
          </w:p>
        </w:tc>
      </w:tr>
      <w:tr w:rsidR="005B2F13" w:rsidRPr="002E00EF" w14:paraId="3D3E379C" w14:textId="77777777" w:rsidTr="005B2F13">
        <w:trPr>
          <w:trHeight w:val="290"/>
        </w:trPr>
        <w:tc>
          <w:tcPr>
            <w:tcW w:w="1134" w:type="dxa"/>
            <w:hideMark/>
          </w:tcPr>
          <w:p w14:paraId="5BC943A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G101090</w:t>
            </w:r>
          </w:p>
        </w:tc>
        <w:tc>
          <w:tcPr>
            <w:tcW w:w="5491" w:type="dxa"/>
            <w:hideMark/>
          </w:tcPr>
          <w:p w14:paraId="5335873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Kimerizm (Kemik iliği nakli öncesi donör)</w:t>
            </w:r>
          </w:p>
        </w:tc>
        <w:tc>
          <w:tcPr>
            <w:tcW w:w="1988" w:type="dxa"/>
            <w:hideMark/>
          </w:tcPr>
          <w:p w14:paraId="4791BE4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1,043.69 </w:t>
            </w:r>
          </w:p>
        </w:tc>
      </w:tr>
      <w:tr w:rsidR="005B2F13" w:rsidRPr="002E00EF" w14:paraId="05E7B849" w14:textId="77777777" w:rsidTr="005B2F13">
        <w:trPr>
          <w:trHeight w:val="290"/>
        </w:trPr>
        <w:tc>
          <w:tcPr>
            <w:tcW w:w="1134" w:type="dxa"/>
            <w:hideMark/>
          </w:tcPr>
          <w:p w14:paraId="16E838E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G101100</w:t>
            </w:r>
          </w:p>
        </w:tc>
        <w:tc>
          <w:tcPr>
            <w:tcW w:w="5491" w:type="dxa"/>
            <w:hideMark/>
          </w:tcPr>
          <w:p w14:paraId="65DB0E7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Kimerizm (Kemik iliği nakli öncesi hasta)</w:t>
            </w:r>
          </w:p>
        </w:tc>
        <w:tc>
          <w:tcPr>
            <w:tcW w:w="1988" w:type="dxa"/>
            <w:hideMark/>
          </w:tcPr>
          <w:p w14:paraId="1FC5E4D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1,043.69 </w:t>
            </w:r>
          </w:p>
        </w:tc>
      </w:tr>
      <w:tr w:rsidR="005B2F13" w:rsidRPr="002E00EF" w14:paraId="51C163D7" w14:textId="77777777" w:rsidTr="005B2F13">
        <w:trPr>
          <w:trHeight w:val="290"/>
        </w:trPr>
        <w:tc>
          <w:tcPr>
            <w:tcW w:w="1134" w:type="dxa"/>
            <w:hideMark/>
          </w:tcPr>
          <w:p w14:paraId="25958F4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G101110</w:t>
            </w:r>
          </w:p>
        </w:tc>
        <w:tc>
          <w:tcPr>
            <w:tcW w:w="5491" w:type="dxa"/>
            <w:hideMark/>
          </w:tcPr>
          <w:p w14:paraId="75A5761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Kimerizm (Kemik iliği nakli sonrası hasta)</w:t>
            </w:r>
          </w:p>
        </w:tc>
        <w:tc>
          <w:tcPr>
            <w:tcW w:w="1988" w:type="dxa"/>
            <w:hideMark/>
          </w:tcPr>
          <w:p w14:paraId="67AF78F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1,043.69 </w:t>
            </w:r>
          </w:p>
        </w:tc>
      </w:tr>
      <w:tr w:rsidR="005B2F13" w:rsidRPr="002E00EF" w14:paraId="4EF5694C" w14:textId="77777777" w:rsidTr="005B2F13">
        <w:trPr>
          <w:trHeight w:val="296"/>
        </w:trPr>
        <w:tc>
          <w:tcPr>
            <w:tcW w:w="1134" w:type="dxa"/>
            <w:hideMark/>
          </w:tcPr>
          <w:p w14:paraId="0320187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G101120</w:t>
            </w:r>
          </w:p>
        </w:tc>
        <w:tc>
          <w:tcPr>
            <w:tcW w:w="5491" w:type="dxa"/>
            <w:hideMark/>
          </w:tcPr>
          <w:p w14:paraId="015702D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Kistik Fibrozis (CFTR Geni Dizi Analizi)</w:t>
            </w:r>
          </w:p>
        </w:tc>
        <w:tc>
          <w:tcPr>
            <w:tcW w:w="1988" w:type="dxa"/>
            <w:hideMark/>
          </w:tcPr>
          <w:p w14:paraId="0213DC4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356DE7F5" w14:textId="77777777" w:rsidTr="005B2F13">
        <w:trPr>
          <w:trHeight w:val="449"/>
        </w:trPr>
        <w:tc>
          <w:tcPr>
            <w:tcW w:w="1134" w:type="dxa"/>
            <w:hideMark/>
          </w:tcPr>
          <w:p w14:paraId="37D55E7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G101130</w:t>
            </w:r>
          </w:p>
        </w:tc>
        <w:tc>
          <w:tcPr>
            <w:tcW w:w="5491" w:type="dxa"/>
            <w:hideMark/>
          </w:tcPr>
          <w:p w14:paraId="0F95AD5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Konjenital Amegakaryositik Trombositopeni (MPL Geni Dizi Analizi)</w:t>
            </w:r>
          </w:p>
        </w:tc>
        <w:tc>
          <w:tcPr>
            <w:tcW w:w="1988" w:type="dxa"/>
            <w:hideMark/>
          </w:tcPr>
          <w:p w14:paraId="7C2869C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2B43F558" w14:textId="77777777" w:rsidTr="005B2F13">
        <w:trPr>
          <w:trHeight w:val="440"/>
        </w:trPr>
        <w:tc>
          <w:tcPr>
            <w:tcW w:w="1134" w:type="dxa"/>
            <w:hideMark/>
          </w:tcPr>
          <w:p w14:paraId="5468698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G101131</w:t>
            </w:r>
          </w:p>
        </w:tc>
        <w:tc>
          <w:tcPr>
            <w:tcW w:w="5491" w:type="dxa"/>
            <w:hideMark/>
          </w:tcPr>
          <w:p w14:paraId="44A67EB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Konjenital Miyasteni Paneli (16-40 Gen)</w:t>
            </w:r>
          </w:p>
        </w:tc>
        <w:tc>
          <w:tcPr>
            <w:tcW w:w="1988" w:type="dxa"/>
            <w:hideMark/>
          </w:tcPr>
          <w:p w14:paraId="4257542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4,258.23 </w:t>
            </w:r>
          </w:p>
        </w:tc>
      </w:tr>
      <w:tr w:rsidR="005B2F13" w:rsidRPr="002E00EF" w14:paraId="7DC92CE2" w14:textId="77777777" w:rsidTr="005B2F13">
        <w:trPr>
          <w:trHeight w:val="440"/>
        </w:trPr>
        <w:tc>
          <w:tcPr>
            <w:tcW w:w="1134" w:type="dxa"/>
            <w:hideMark/>
          </w:tcPr>
          <w:p w14:paraId="69280C0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G101132</w:t>
            </w:r>
          </w:p>
        </w:tc>
        <w:tc>
          <w:tcPr>
            <w:tcW w:w="5491" w:type="dxa"/>
            <w:hideMark/>
          </w:tcPr>
          <w:p w14:paraId="406176C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Konjenital Nötropeni Paneli (5-15 Gen)</w:t>
            </w:r>
          </w:p>
        </w:tc>
        <w:tc>
          <w:tcPr>
            <w:tcW w:w="1988" w:type="dxa"/>
            <w:hideMark/>
          </w:tcPr>
          <w:p w14:paraId="76177AA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03502A0D" w14:textId="77777777" w:rsidTr="005B2F13">
        <w:trPr>
          <w:trHeight w:val="350"/>
        </w:trPr>
        <w:tc>
          <w:tcPr>
            <w:tcW w:w="1134" w:type="dxa"/>
            <w:hideMark/>
          </w:tcPr>
          <w:p w14:paraId="29CBE09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G101133</w:t>
            </w:r>
          </w:p>
        </w:tc>
        <w:tc>
          <w:tcPr>
            <w:tcW w:w="5491" w:type="dxa"/>
            <w:hideMark/>
          </w:tcPr>
          <w:p w14:paraId="0D74293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Konjenital Trombositopeni Paneli (16-40 Gen)</w:t>
            </w:r>
          </w:p>
        </w:tc>
        <w:tc>
          <w:tcPr>
            <w:tcW w:w="1988" w:type="dxa"/>
            <w:hideMark/>
          </w:tcPr>
          <w:p w14:paraId="3C5E28C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4,258.23 </w:t>
            </w:r>
          </w:p>
        </w:tc>
      </w:tr>
      <w:tr w:rsidR="005B2F13" w:rsidRPr="002E00EF" w14:paraId="74B31DCB" w14:textId="77777777" w:rsidTr="005B2F13">
        <w:trPr>
          <w:trHeight w:val="350"/>
        </w:trPr>
        <w:tc>
          <w:tcPr>
            <w:tcW w:w="1134" w:type="dxa"/>
            <w:hideMark/>
          </w:tcPr>
          <w:p w14:paraId="3569E59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G101140</w:t>
            </w:r>
          </w:p>
        </w:tc>
        <w:tc>
          <w:tcPr>
            <w:tcW w:w="5491" w:type="dxa"/>
            <w:hideMark/>
          </w:tcPr>
          <w:p w14:paraId="3A9922B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Li Fraumen Sendromu (TP53 Geni Dizi Analizi)</w:t>
            </w:r>
          </w:p>
        </w:tc>
        <w:tc>
          <w:tcPr>
            <w:tcW w:w="1988" w:type="dxa"/>
            <w:hideMark/>
          </w:tcPr>
          <w:p w14:paraId="1FD620C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2C8BF89A" w14:textId="77777777" w:rsidTr="005B2F13">
        <w:trPr>
          <w:trHeight w:val="260"/>
        </w:trPr>
        <w:tc>
          <w:tcPr>
            <w:tcW w:w="1134" w:type="dxa"/>
            <w:hideMark/>
          </w:tcPr>
          <w:p w14:paraId="168AEFD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G101150</w:t>
            </w:r>
          </w:p>
        </w:tc>
        <w:tc>
          <w:tcPr>
            <w:tcW w:w="5491" w:type="dxa"/>
            <w:hideMark/>
          </w:tcPr>
          <w:p w14:paraId="6B2068D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Lynch Sendromu Paneli (5-15 gen)</w:t>
            </w:r>
          </w:p>
        </w:tc>
        <w:tc>
          <w:tcPr>
            <w:tcW w:w="1988" w:type="dxa"/>
            <w:hideMark/>
          </w:tcPr>
          <w:p w14:paraId="556205F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3,044.44 </w:t>
            </w:r>
          </w:p>
        </w:tc>
      </w:tr>
      <w:tr w:rsidR="005B2F13" w:rsidRPr="002E00EF" w14:paraId="1199C277" w14:textId="77777777" w:rsidTr="005B2F13">
        <w:trPr>
          <w:trHeight w:val="690"/>
        </w:trPr>
        <w:tc>
          <w:tcPr>
            <w:tcW w:w="1134" w:type="dxa"/>
            <w:hideMark/>
          </w:tcPr>
          <w:p w14:paraId="10CCE8F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lastRenderedPageBreak/>
              <w:t>G101160</w:t>
            </w:r>
          </w:p>
        </w:tc>
        <w:tc>
          <w:tcPr>
            <w:tcW w:w="5491" w:type="dxa"/>
            <w:hideMark/>
          </w:tcPr>
          <w:p w14:paraId="2011137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Marfan Sendromu (FBN1 Geni Dizi Analizi)</w:t>
            </w:r>
          </w:p>
        </w:tc>
        <w:tc>
          <w:tcPr>
            <w:tcW w:w="1988" w:type="dxa"/>
            <w:hideMark/>
          </w:tcPr>
          <w:p w14:paraId="4A253CC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32779E80" w14:textId="77777777" w:rsidTr="005B2F13">
        <w:trPr>
          <w:trHeight w:val="290"/>
        </w:trPr>
        <w:tc>
          <w:tcPr>
            <w:tcW w:w="1134" w:type="dxa"/>
            <w:hideMark/>
          </w:tcPr>
          <w:p w14:paraId="52C601B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G101170</w:t>
            </w:r>
          </w:p>
        </w:tc>
        <w:tc>
          <w:tcPr>
            <w:tcW w:w="5491" w:type="dxa"/>
            <w:hideMark/>
          </w:tcPr>
          <w:p w14:paraId="113D4D1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Maternal Kontaminasyon </w:t>
            </w:r>
          </w:p>
        </w:tc>
        <w:tc>
          <w:tcPr>
            <w:tcW w:w="1988" w:type="dxa"/>
            <w:hideMark/>
          </w:tcPr>
          <w:p w14:paraId="77C3ED6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1,043.69 </w:t>
            </w:r>
          </w:p>
        </w:tc>
      </w:tr>
      <w:tr w:rsidR="005B2F13" w:rsidRPr="002E00EF" w14:paraId="4A04C975" w14:textId="77777777" w:rsidTr="005B2F13">
        <w:trPr>
          <w:trHeight w:val="341"/>
        </w:trPr>
        <w:tc>
          <w:tcPr>
            <w:tcW w:w="1134" w:type="dxa"/>
            <w:hideMark/>
          </w:tcPr>
          <w:p w14:paraId="320867B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G101180</w:t>
            </w:r>
          </w:p>
        </w:tc>
        <w:tc>
          <w:tcPr>
            <w:tcW w:w="5491" w:type="dxa"/>
            <w:hideMark/>
          </w:tcPr>
          <w:p w14:paraId="0780DCA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MEN Tip 1 (MEN1 Geni Dizi Analizi)</w:t>
            </w:r>
          </w:p>
        </w:tc>
        <w:tc>
          <w:tcPr>
            <w:tcW w:w="1988" w:type="dxa"/>
            <w:hideMark/>
          </w:tcPr>
          <w:p w14:paraId="759E03C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5BCAA24F" w14:textId="77777777" w:rsidTr="005B2F13">
        <w:trPr>
          <w:trHeight w:val="350"/>
        </w:trPr>
        <w:tc>
          <w:tcPr>
            <w:tcW w:w="1134" w:type="dxa"/>
            <w:hideMark/>
          </w:tcPr>
          <w:p w14:paraId="34B15C4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G101190</w:t>
            </w:r>
          </w:p>
        </w:tc>
        <w:tc>
          <w:tcPr>
            <w:tcW w:w="5491" w:type="dxa"/>
            <w:hideMark/>
          </w:tcPr>
          <w:p w14:paraId="132CFFC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Metakromatik Lökodistrofi (ARSA Geni Dizi Analizi)</w:t>
            </w:r>
          </w:p>
        </w:tc>
        <w:tc>
          <w:tcPr>
            <w:tcW w:w="1988" w:type="dxa"/>
            <w:hideMark/>
          </w:tcPr>
          <w:p w14:paraId="405D712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4A51D701" w14:textId="77777777" w:rsidTr="005B2F13">
        <w:trPr>
          <w:trHeight w:val="290"/>
        </w:trPr>
        <w:tc>
          <w:tcPr>
            <w:tcW w:w="1134" w:type="dxa"/>
            <w:hideMark/>
          </w:tcPr>
          <w:p w14:paraId="07C192E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G101200</w:t>
            </w:r>
          </w:p>
        </w:tc>
        <w:tc>
          <w:tcPr>
            <w:tcW w:w="5491" w:type="dxa"/>
            <w:hideMark/>
          </w:tcPr>
          <w:p w14:paraId="282E935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Mikrosatellit İnstabilite Testi</w:t>
            </w:r>
          </w:p>
        </w:tc>
        <w:tc>
          <w:tcPr>
            <w:tcW w:w="1988" w:type="dxa"/>
            <w:hideMark/>
          </w:tcPr>
          <w:p w14:paraId="1DD688F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6C6CC81D" w14:textId="77777777" w:rsidTr="005B2F13">
        <w:trPr>
          <w:trHeight w:val="413"/>
        </w:trPr>
        <w:tc>
          <w:tcPr>
            <w:tcW w:w="1134" w:type="dxa"/>
            <w:hideMark/>
          </w:tcPr>
          <w:p w14:paraId="40B228B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G101210</w:t>
            </w:r>
          </w:p>
        </w:tc>
        <w:tc>
          <w:tcPr>
            <w:tcW w:w="5491" w:type="dxa"/>
            <w:hideMark/>
          </w:tcPr>
          <w:p w14:paraId="0DCFD44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Minimal Rezidüel Hastalık Analizi</w:t>
            </w:r>
          </w:p>
        </w:tc>
        <w:tc>
          <w:tcPr>
            <w:tcW w:w="1988" w:type="dxa"/>
            <w:hideMark/>
          </w:tcPr>
          <w:p w14:paraId="790FC10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7,653.77 </w:t>
            </w:r>
          </w:p>
        </w:tc>
      </w:tr>
      <w:tr w:rsidR="005B2F13" w:rsidRPr="002E00EF" w14:paraId="423D74B9" w14:textId="77777777" w:rsidTr="005B2F13">
        <w:trPr>
          <w:trHeight w:val="341"/>
        </w:trPr>
        <w:tc>
          <w:tcPr>
            <w:tcW w:w="1134" w:type="dxa"/>
            <w:hideMark/>
          </w:tcPr>
          <w:p w14:paraId="2445DE9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G101211</w:t>
            </w:r>
          </w:p>
        </w:tc>
        <w:tc>
          <w:tcPr>
            <w:tcW w:w="5491" w:type="dxa"/>
            <w:hideMark/>
          </w:tcPr>
          <w:p w14:paraId="27785F6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MODY Paneli (10-20 Gen)</w:t>
            </w:r>
          </w:p>
        </w:tc>
        <w:tc>
          <w:tcPr>
            <w:tcW w:w="1988" w:type="dxa"/>
            <w:hideMark/>
          </w:tcPr>
          <w:p w14:paraId="4FEFEBF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3,044.44 </w:t>
            </w:r>
          </w:p>
        </w:tc>
      </w:tr>
      <w:tr w:rsidR="005B2F13" w:rsidRPr="002E00EF" w14:paraId="58914B21" w14:textId="77777777" w:rsidTr="005B2F13">
        <w:trPr>
          <w:trHeight w:val="460"/>
        </w:trPr>
        <w:tc>
          <w:tcPr>
            <w:tcW w:w="1134" w:type="dxa"/>
            <w:hideMark/>
          </w:tcPr>
          <w:p w14:paraId="4AB3A3F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G101220</w:t>
            </w:r>
          </w:p>
        </w:tc>
        <w:tc>
          <w:tcPr>
            <w:tcW w:w="5491" w:type="dxa"/>
            <w:hideMark/>
          </w:tcPr>
          <w:p w14:paraId="68A51A0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inv 16 (p13;q22) CBFB-MYH11 Füzyon Transkript Analizi</w:t>
            </w:r>
          </w:p>
        </w:tc>
        <w:tc>
          <w:tcPr>
            <w:tcW w:w="1988" w:type="dxa"/>
            <w:hideMark/>
          </w:tcPr>
          <w:p w14:paraId="20E3A72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1,252.43 </w:t>
            </w:r>
          </w:p>
        </w:tc>
      </w:tr>
      <w:tr w:rsidR="005B2F13" w:rsidRPr="002E00EF" w14:paraId="1D8DA600" w14:textId="77777777" w:rsidTr="005B2F13">
        <w:trPr>
          <w:trHeight w:val="690"/>
        </w:trPr>
        <w:tc>
          <w:tcPr>
            <w:tcW w:w="1134" w:type="dxa"/>
            <w:hideMark/>
          </w:tcPr>
          <w:p w14:paraId="58FC0C6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G101230</w:t>
            </w:r>
          </w:p>
        </w:tc>
        <w:tc>
          <w:tcPr>
            <w:tcW w:w="5491" w:type="dxa"/>
            <w:hideMark/>
          </w:tcPr>
          <w:p w14:paraId="587495F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Karyotipleme (500K’ya kadar veya eşdeğer çözünürlükte)</w:t>
            </w:r>
          </w:p>
        </w:tc>
        <w:tc>
          <w:tcPr>
            <w:tcW w:w="1988" w:type="dxa"/>
            <w:hideMark/>
          </w:tcPr>
          <w:p w14:paraId="0BAA410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1,723.75 </w:t>
            </w:r>
          </w:p>
        </w:tc>
      </w:tr>
      <w:tr w:rsidR="005B2F13" w:rsidRPr="002E00EF" w14:paraId="743DAC54" w14:textId="77777777" w:rsidTr="005B2F13">
        <w:trPr>
          <w:trHeight w:val="690"/>
        </w:trPr>
        <w:tc>
          <w:tcPr>
            <w:tcW w:w="1134" w:type="dxa"/>
            <w:hideMark/>
          </w:tcPr>
          <w:p w14:paraId="5E261C8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G101240</w:t>
            </w:r>
          </w:p>
        </w:tc>
        <w:tc>
          <w:tcPr>
            <w:tcW w:w="5491" w:type="dxa"/>
            <w:hideMark/>
          </w:tcPr>
          <w:p w14:paraId="7721284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Karyotipleme (500K ve üzeri veya eşdeğer çözünürlükte)</w:t>
            </w:r>
          </w:p>
        </w:tc>
        <w:tc>
          <w:tcPr>
            <w:tcW w:w="1988" w:type="dxa"/>
            <w:hideMark/>
          </w:tcPr>
          <w:p w14:paraId="4E141A3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2,071.57 </w:t>
            </w:r>
          </w:p>
        </w:tc>
      </w:tr>
      <w:tr w:rsidR="005B2F13" w:rsidRPr="002E00EF" w14:paraId="576F2E0B" w14:textId="77777777" w:rsidTr="005B2F13">
        <w:trPr>
          <w:trHeight w:val="290"/>
        </w:trPr>
        <w:tc>
          <w:tcPr>
            <w:tcW w:w="1134" w:type="dxa"/>
            <w:hideMark/>
          </w:tcPr>
          <w:p w14:paraId="7D090D3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G101250</w:t>
            </w:r>
          </w:p>
        </w:tc>
        <w:tc>
          <w:tcPr>
            <w:tcW w:w="5491" w:type="dxa"/>
            <w:hideMark/>
          </w:tcPr>
          <w:p w14:paraId="5F4E181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t(1:19) TCF3 (E2A)-PBX1</w:t>
            </w:r>
          </w:p>
        </w:tc>
        <w:tc>
          <w:tcPr>
            <w:tcW w:w="1988" w:type="dxa"/>
            <w:hideMark/>
          </w:tcPr>
          <w:p w14:paraId="51FFA52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1,252.43 </w:t>
            </w:r>
          </w:p>
        </w:tc>
      </w:tr>
      <w:tr w:rsidR="005B2F13" w:rsidRPr="002E00EF" w14:paraId="138CF255" w14:textId="77777777" w:rsidTr="005B2F13">
        <w:trPr>
          <w:trHeight w:val="460"/>
        </w:trPr>
        <w:tc>
          <w:tcPr>
            <w:tcW w:w="1134" w:type="dxa"/>
            <w:hideMark/>
          </w:tcPr>
          <w:p w14:paraId="5F463F4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G101260</w:t>
            </w:r>
          </w:p>
        </w:tc>
        <w:tc>
          <w:tcPr>
            <w:tcW w:w="5491" w:type="dxa"/>
            <w:hideMark/>
          </w:tcPr>
          <w:p w14:paraId="24F6541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t(4:11) AFF1 (AF4)-KMT2A (MLL;KMT2A)</w:t>
            </w:r>
          </w:p>
        </w:tc>
        <w:tc>
          <w:tcPr>
            <w:tcW w:w="1988" w:type="dxa"/>
            <w:hideMark/>
          </w:tcPr>
          <w:p w14:paraId="1905EE2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1,252.43 </w:t>
            </w:r>
          </w:p>
        </w:tc>
      </w:tr>
      <w:tr w:rsidR="005B2F13" w:rsidRPr="002E00EF" w14:paraId="7806BE45" w14:textId="77777777" w:rsidTr="005B2F13">
        <w:trPr>
          <w:trHeight w:val="460"/>
        </w:trPr>
        <w:tc>
          <w:tcPr>
            <w:tcW w:w="1134" w:type="dxa"/>
            <w:hideMark/>
          </w:tcPr>
          <w:p w14:paraId="21395CE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G101270</w:t>
            </w:r>
          </w:p>
        </w:tc>
        <w:tc>
          <w:tcPr>
            <w:tcW w:w="5491" w:type="dxa"/>
            <w:hideMark/>
          </w:tcPr>
          <w:p w14:paraId="30ADE25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t(8;21)(q22;q22) AML1 (RUNX1)-ETO (RUNX1T1)</w:t>
            </w:r>
          </w:p>
        </w:tc>
        <w:tc>
          <w:tcPr>
            <w:tcW w:w="1988" w:type="dxa"/>
            <w:hideMark/>
          </w:tcPr>
          <w:p w14:paraId="19D0BD9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1,252.43</w:t>
            </w:r>
          </w:p>
        </w:tc>
      </w:tr>
      <w:tr w:rsidR="005B2F13" w:rsidRPr="002E00EF" w14:paraId="6D620D25" w14:textId="77777777" w:rsidTr="005B2F13">
        <w:trPr>
          <w:trHeight w:val="460"/>
        </w:trPr>
        <w:tc>
          <w:tcPr>
            <w:tcW w:w="1134" w:type="dxa"/>
            <w:hideMark/>
          </w:tcPr>
          <w:p w14:paraId="35BE4A8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G101280</w:t>
            </w:r>
          </w:p>
        </w:tc>
        <w:tc>
          <w:tcPr>
            <w:tcW w:w="5491" w:type="dxa"/>
            <w:hideMark/>
          </w:tcPr>
          <w:p w14:paraId="603E522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t(9;22) (q34;q11.2)  BCR-ABL Mbcr p190</w:t>
            </w:r>
          </w:p>
        </w:tc>
        <w:tc>
          <w:tcPr>
            <w:tcW w:w="1988" w:type="dxa"/>
            <w:hideMark/>
          </w:tcPr>
          <w:p w14:paraId="51E2304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1,252.43</w:t>
            </w:r>
          </w:p>
        </w:tc>
      </w:tr>
      <w:tr w:rsidR="005B2F13" w:rsidRPr="002E00EF" w14:paraId="3B28D43A" w14:textId="77777777" w:rsidTr="005B2F13">
        <w:trPr>
          <w:trHeight w:val="460"/>
        </w:trPr>
        <w:tc>
          <w:tcPr>
            <w:tcW w:w="1134" w:type="dxa"/>
            <w:hideMark/>
          </w:tcPr>
          <w:p w14:paraId="659F34F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G101290</w:t>
            </w:r>
          </w:p>
        </w:tc>
        <w:tc>
          <w:tcPr>
            <w:tcW w:w="5491" w:type="dxa"/>
            <w:hideMark/>
          </w:tcPr>
          <w:p w14:paraId="27C07AC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t(9;22) (q34;q11.2) BCR-ABL Mbcr p210</w:t>
            </w:r>
          </w:p>
        </w:tc>
        <w:tc>
          <w:tcPr>
            <w:tcW w:w="1988" w:type="dxa"/>
            <w:hideMark/>
          </w:tcPr>
          <w:p w14:paraId="1E33900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1,252.43</w:t>
            </w:r>
          </w:p>
        </w:tc>
      </w:tr>
      <w:tr w:rsidR="005B2F13" w:rsidRPr="002E00EF" w14:paraId="440D0D52" w14:textId="77777777" w:rsidTr="005B2F13">
        <w:trPr>
          <w:trHeight w:val="460"/>
        </w:trPr>
        <w:tc>
          <w:tcPr>
            <w:tcW w:w="1134" w:type="dxa"/>
            <w:hideMark/>
          </w:tcPr>
          <w:p w14:paraId="286288B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G101300</w:t>
            </w:r>
          </w:p>
        </w:tc>
        <w:tc>
          <w:tcPr>
            <w:tcW w:w="5491" w:type="dxa"/>
            <w:hideMark/>
          </w:tcPr>
          <w:p w14:paraId="6722BD0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t(9;22) (q34;q11.2) BCR-ABL Mbcr p230</w:t>
            </w:r>
          </w:p>
        </w:tc>
        <w:tc>
          <w:tcPr>
            <w:tcW w:w="1988" w:type="dxa"/>
            <w:hideMark/>
          </w:tcPr>
          <w:p w14:paraId="3ABB71E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1,252.43</w:t>
            </w:r>
          </w:p>
        </w:tc>
      </w:tr>
      <w:tr w:rsidR="005B2F13" w:rsidRPr="002E00EF" w14:paraId="038ABD0E" w14:textId="77777777" w:rsidTr="005B2F13">
        <w:trPr>
          <w:trHeight w:val="290"/>
        </w:trPr>
        <w:tc>
          <w:tcPr>
            <w:tcW w:w="1134" w:type="dxa"/>
            <w:hideMark/>
          </w:tcPr>
          <w:p w14:paraId="43C4E64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G101310</w:t>
            </w:r>
          </w:p>
        </w:tc>
        <w:tc>
          <w:tcPr>
            <w:tcW w:w="5491" w:type="dxa"/>
            <w:hideMark/>
          </w:tcPr>
          <w:p w14:paraId="73C3AD7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Moleküler Translokasyon Analizi, t(11;14) (q13;q32) </w:t>
            </w:r>
          </w:p>
        </w:tc>
        <w:tc>
          <w:tcPr>
            <w:tcW w:w="1988" w:type="dxa"/>
            <w:hideMark/>
          </w:tcPr>
          <w:p w14:paraId="34E3002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347.88 </w:t>
            </w:r>
          </w:p>
        </w:tc>
      </w:tr>
      <w:tr w:rsidR="005B2F13" w:rsidRPr="002E00EF" w14:paraId="22D6A74E" w14:textId="77777777" w:rsidTr="005B2F13">
        <w:trPr>
          <w:trHeight w:val="290"/>
        </w:trPr>
        <w:tc>
          <w:tcPr>
            <w:tcW w:w="1134" w:type="dxa"/>
            <w:hideMark/>
          </w:tcPr>
          <w:p w14:paraId="7C837B7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G101320</w:t>
            </w:r>
          </w:p>
        </w:tc>
        <w:tc>
          <w:tcPr>
            <w:tcW w:w="5491" w:type="dxa"/>
            <w:hideMark/>
          </w:tcPr>
          <w:p w14:paraId="5B24FCC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t(12;21) (p12;q22) TEL-AML1</w:t>
            </w:r>
          </w:p>
        </w:tc>
        <w:tc>
          <w:tcPr>
            <w:tcW w:w="1988" w:type="dxa"/>
            <w:hideMark/>
          </w:tcPr>
          <w:p w14:paraId="3501D86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1,252.43</w:t>
            </w:r>
          </w:p>
        </w:tc>
      </w:tr>
      <w:tr w:rsidR="005B2F13" w:rsidRPr="002E00EF" w14:paraId="6C3CE20D" w14:textId="77777777" w:rsidTr="005B2F13">
        <w:trPr>
          <w:trHeight w:val="290"/>
        </w:trPr>
        <w:tc>
          <w:tcPr>
            <w:tcW w:w="1134" w:type="dxa"/>
            <w:hideMark/>
          </w:tcPr>
          <w:p w14:paraId="1FDD194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G101330</w:t>
            </w:r>
          </w:p>
        </w:tc>
        <w:tc>
          <w:tcPr>
            <w:tcW w:w="5491" w:type="dxa"/>
            <w:hideMark/>
          </w:tcPr>
          <w:p w14:paraId="0020812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t(14;18) (q32;q21)</w:t>
            </w:r>
          </w:p>
        </w:tc>
        <w:tc>
          <w:tcPr>
            <w:tcW w:w="1988" w:type="dxa"/>
            <w:hideMark/>
          </w:tcPr>
          <w:p w14:paraId="7A06A6E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487.04 </w:t>
            </w:r>
          </w:p>
        </w:tc>
      </w:tr>
      <w:tr w:rsidR="005B2F13" w:rsidRPr="002E00EF" w14:paraId="5ABC9665" w14:textId="77777777" w:rsidTr="005B2F13">
        <w:trPr>
          <w:trHeight w:val="460"/>
        </w:trPr>
        <w:tc>
          <w:tcPr>
            <w:tcW w:w="1134" w:type="dxa"/>
            <w:hideMark/>
          </w:tcPr>
          <w:p w14:paraId="76B8EC8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G101340</w:t>
            </w:r>
          </w:p>
        </w:tc>
        <w:tc>
          <w:tcPr>
            <w:tcW w:w="5491" w:type="dxa"/>
            <w:hideMark/>
          </w:tcPr>
          <w:p w14:paraId="2F57E9B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Moleküler Translokasyon Analizi, t(15;17) (q22;q21) PML-RARA bcr1/2/3</w:t>
            </w:r>
          </w:p>
        </w:tc>
        <w:tc>
          <w:tcPr>
            <w:tcW w:w="1988" w:type="dxa"/>
            <w:hideMark/>
          </w:tcPr>
          <w:p w14:paraId="5AADDB2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1,252.43</w:t>
            </w:r>
          </w:p>
        </w:tc>
      </w:tr>
      <w:tr w:rsidR="005B2F13" w:rsidRPr="002E00EF" w14:paraId="36A29434" w14:textId="77777777" w:rsidTr="005B2F13">
        <w:trPr>
          <w:trHeight w:val="476"/>
        </w:trPr>
        <w:tc>
          <w:tcPr>
            <w:tcW w:w="1134" w:type="dxa"/>
            <w:hideMark/>
          </w:tcPr>
          <w:p w14:paraId="0FE281E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G101350</w:t>
            </w:r>
          </w:p>
        </w:tc>
        <w:tc>
          <w:tcPr>
            <w:tcW w:w="5491" w:type="dxa"/>
            <w:hideMark/>
          </w:tcPr>
          <w:p w14:paraId="7F9D386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Plus Sendromu (VPS33A Geni Dizi Analizi)</w:t>
            </w:r>
          </w:p>
        </w:tc>
        <w:tc>
          <w:tcPr>
            <w:tcW w:w="1988" w:type="dxa"/>
            <w:hideMark/>
          </w:tcPr>
          <w:p w14:paraId="4D89B2F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1,436.02 </w:t>
            </w:r>
          </w:p>
        </w:tc>
      </w:tr>
      <w:tr w:rsidR="005B2F13" w:rsidRPr="002E00EF" w14:paraId="59F53C65" w14:textId="77777777" w:rsidTr="005B2F13">
        <w:trPr>
          <w:trHeight w:val="350"/>
        </w:trPr>
        <w:tc>
          <w:tcPr>
            <w:tcW w:w="1134" w:type="dxa"/>
            <w:hideMark/>
          </w:tcPr>
          <w:p w14:paraId="161C61C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G101360</w:t>
            </w:r>
          </w:p>
        </w:tc>
        <w:tc>
          <w:tcPr>
            <w:tcW w:w="5491" w:type="dxa"/>
            <w:hideMark/>
          </w:tcPr>
          <w:p w14:paraId="59DF4BA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Tip 1 (IDUA Geni Dizi Analizi)</w:t>
            </w:r>
          </w:p>
        </w:tc>
        <w:tc>
          <w:tcPr>
            <w:tcW w:w="1988" w:type="dxa"/>
            <w:hideMark/>
          </w:tcPr>
          <w:p w14:paraId="66655ED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7A64A7E5" w14:textId="77777777" w:rsidTr="005B2F13">
        <w:trPr>
          <w:trHeight w:val="350"/>
        </w:trPr>
        <w:tc>
          <w:tcPr>
            <w:tcW w:w="1134" w:type="dxa"/>
            <w:hideMark/>
          </w:tcPr>
          <w:p w14:paraId="301ACF0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G101370</w:t>
            </w:r>
          </w:p>
        </w:tc>
        <w:tc>
          <w:tcPr>
            <w:tcW w:w="5491" w:type="dxa"/>
            <w:hideMark/>
          </w:tcPr>
          <w:p w14:paraId="0F85EFD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Tip 2 (IDS Geni Dizi Analizi)</w:t>
            </w:r>
          </w:p>
        </w:tc>
        <w:tc>
          <w:tcPr>
            <w:tcW w:w="1988" w:type="dxa"/>
            <w:hideMark/>
          </w:tcPr>
          <w:p w14:paraId="204E642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7AE547A6" w14:textId="77777777" w:rsidTr="005B2F13">
        <w:trPr>
          <w:trHeight w:val="440"/>
        </w:trPr>
        <w:tc>
          <w:tcPr>
            <w:tcW w:w="1134" w:type="dxa"/>
            <w:hideMark/>
          </w:tcPr>
          <w:p w14:paraId="0289EED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G101380</w:t>
            </w:r>
          </w:p>
        </w:tc>
        <w:tc>
          <w:tcPr>
            <w:tcW w:w="5491" w:type="dxa"/>
            <w:hideMark/>
          </w:tcPr>
          <w:p w14:paraId="009C37E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Tip 3 (GNS, HGSNAT, NAGLU, SGSH Geni Dizi Analizi)</w:t>
            </w:r>
          </w:p>
        </w:tc>
        <w:tc>
          <w:tcPr>
            <w:tcW w:w="1988" w:type="dxa"/>
            <w:hideMark/>
          </w:tcPr>
          <w:p w14:paraId="041A2AB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2,146.90 </w:t>
            </w:r>
          </w:p>
        </w:tc>
      </w:tr>
      <w:tr w:rsidR="005B2F13" w:rsidRPr="002E00EF" w14:paraId="61FC34FD" w14:textId="77777777" w:rsidTr="005B2F13">
        <w:trPr>
          <w:trHeight w:val="260"/>
        </w:trPr>
        <w:tc>
          <w:tcPr>
            <w:tcW w:w="1134" w:type="dxa"/>
            <w:hideMark/>
          </w:tcPr>
          <w:p w14:paraId="48FA999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G101390</w:t>
            </w:r>
          </w:p>
        </w:tc>
        <w:tc>
          <w:tcPr>
            <w:tcW w:w="5491" w:type="dxa"/>
            <w:hideMark/>
          </w:tcPr>
          <w:p w14:paraId="50E2B2E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Tip 4 (GALNS, GLB1 Geni Dizi Analizi)</w:t>
            </w:r>
          </w:p>
        </w:tc>
        <w:tc>
          <w:tcPr>
            <w:tcW w:w="1988" w:type="dxa"/>
            <w:hideMark/>
          </w:tcPr>
          <w:p w14:paraId="23F7517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2,146.90 </w:t>
            </w:r>
          </w:p>
        </w:tc>
      </w:tr>
      <w:tr w:rsidR="005B2F13" w:rsidRPr="002E00EF" w14:paraId="57E0F169" w14:textId="77777777" w:rsidTr="005B2F13">
        <w:trPr>
          <w:trHeight w:val="350"/>
        </w:trPr>
        <w:tc>
          <w:tcPr>
            <w:tcW w:w="1134" w:type="dxa"/>
            <w:hideMark/>
          </w:tcPr>
          <w:p w14:paraId="2389BF0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G101400</w:t>
            </w:r>
          </w:p>
        </w:tc>
        <w:tc>
          <w:tcPr>
            <w:tcW w:w="5491" w:type="dxa"/>
            <w:hideMark/>
          </w:tcPr>
          <w:p w14:paraId="76733A3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Tip 6 (ARSB Geni Dizi Analizi)</w:t>
            </w:r>
          </w:p>
        </w:tc>
        <w:tc>
          <w:tcPr>
            <w:tcW w:w="1988" w:type="dxa"/>
            <w:hideMark/>
          </w:tcPr>
          <w:p w14:paraId="3D8CA69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0F0D231D" w14:textId="77777777" w:rsidTr="005B2F13">
        <w:trPr>
          <w:trHeight w:val="350"/>
        </w:trPr>
        <w:tc>
          <w:tcPr>
            <w:tcW w:w="1134" w:type="dxa"/>
            <w:hideMark/>
          </w:tcPr>
          <w:p w14:paraId="6B9A263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G101410</w:t>
            </w:r>
          </w:p>
        </w:tc>
        <w:tc>
          <w:tcPr>
            <w:tcW w:w="5491" w:type="dxa"/>
            <w:hideMark/>
          </w:tcPr>
          <w:p w14:paraId="13B889A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Tip 7 (GUSB Dizi Analizi)</w:t>
            </w:r>
          </w:p>
        </w:tc>
        <w:tc>
          <w:tcPr>
            <w:tcW w:w="1988" w:type="dxa"/>
            <w:hideMark/>
          </w:tcPr>
          <w:p w14:paraId="2985DA1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7C691EAD" w14:textId="77777777" w:rsidTr="005B2F13">
        <w:trPr>
          <w:trHeight w:val="530"/>
        </w:trPr>
        <w:tc>
          <w:tcPr>
            <w:tcW w:w="1134" w:type="dxa"/>
            <w:hideMark/>
          </w:tcPr>
          <w:p w14:paraId="0608D93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G101420</w:t>
            </w:r>
          </w:p>
        </w:tc>
        <w:tc>
          <w:tcPr>
            <w:tcW w:w="5491" w:type="dxa"/>
            <w:hideMark/>
          </w:tcPr>
          <w:p w14:paraId="1C80F57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Tip 9 (Hiyalüronidaz Eksikliği, HYAL1 Geni Dizi analizi)</w:t>
            </w:r>
          </w:p>
        </w:tc>
        <w:tc>
          <w:tcPr>
            <w:tcW w:w="1988" w:type="dxa"/>
            <w:hideMark/>
          </w:tcPr>
          <w:p w14:paraId="1A5650D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41BC74C8" w14:textId="77777777" w:rsidTr="005B2F13">
        <w:trPr>
          <w:trHeight w:val="350"/>
        </w:trPr>
        <w:tc>
          <w:tcPr>
            <w:tcW w:w="1134" w:type="dxa"/>
            <w:hideMark/>
          </w:tcPr>
          <w:p w14:paraId="67CABE5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G101430</w:t>
            </w:r>
          </w:p>
        </w:tc>
        <w:tc>
          <w:tcPr>
            <w:tcW w:w="5491" w:type="dxa"/>
            <w:hideMark/>
          </w:tcPr>
          <w:p w14:paraId="67F60F2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Mukopolisakkaridoz, Sınıflandırılmamış (Tüm Panel)</w:t>
            </w:r>
          </w:p>
        </w:tc>
        <w:tc>
          <w:tcPr>
            <w:tcW w:w="1988" w:type="dxa"/>
            <w:hideMark/>
          </w:tcPr>
          <w:p w14:paraId="65B0912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3,044.44 </w:t>
            </w:r>
          </w:p>
        </w:tc>
      </w:tr>
      <w:tr w:rsidR="005B2F13" w:rsidRPr="002E00EF" w14:paraId="1E65B1B9" w14:textId="77777777" w:rsidTr="005B2F13">
        <w:trPr>
          <w:trHeight w:val="350"/>
        </w:trPr>
        <w:tc>
          <w:tcPr>
            <w:tcW w:w="1134" w:type="dxa"/>
            <w:hideMark/>
          </w:tcPr>
          <w:p w14:paraId="75D8F5A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G101440</w:t>
            </w:r>
          </w:p>
        </w:tc>
        <w:tc>
          <w:tcPr>
            <w:tcW w:w="5491" w:type="dxa"/>
            <w:hideMark/>
          </w:tcPr>
          <w:p w14:paraId="1F55993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Müsküler Distrofi Paneli (41 Gen ve üzeri)</w:t>
            </w:r>
          </w:p>
        </w:tc>
        <w:tc>
          <w:tcPr>
            <w:tcW w:w="1988" w:type="dxa"/>
            <w:hideMark/>
          </w:tcPr>
          <w:p w14:paraId="31E44CD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5,967.50 </w:t>
            </w:r>
          </w:p>
        </w:tc>
      </w:tr>
      <w:tr w:rsidR="005B2F13" w:rsidRPr="002E00EF" w14:paraId="1E076BA7" w14:textId="77777777" w:rsidTr="005B2F13">
        <w:trPr>
          <w:trHeight w:val="170"/>
        </w:trPr>
        <w:tc>
          <w:tcPr>
            <w:tcW w:w="1134" w:type="dxa"/>
            <w:hideMark/>
          </w:tcPr>
          <w:p w14:paraId="3E5FCE3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lastRenderedPageBreak/>
              <w:t>G101450</w:t>
            </w:r>
          </w:p>
        </w:tc>
        <w:tc>
          <w:tcPr>
            <w:tcW w:w="5491" w:type="dxa"/>
            <w:hideMark/>
          </w:tcPr>
          <w:p w14:paraId="7C76DCC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Myotoni Konjenita (CLCN1 Geni Dizi Analizi)</w:t>
            </w:r>
          </w:p>
        </w:tc>
        <w:tc>
          <w:tcPr>
            <w:tcW w:w="1988" w:type="dxa"/>
            <w:hideMark/>
          </w:tcPr>
          <w:p w14:paraId="7701E05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414BA657" w14:textId="77777777" w:rsidTr="005B2F13">
        <w:trPr>
          <w:trHeight w:val="290"/>
        </w:trPr>
        <w:tc>
          <w:tcPr>
            <w:tcW w:w="1134" w:type="dxa"/>
            <w:hideMark/>
          </w:tcPr>
          <w:p w14:paraId="1DB9B29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G101460</w:t>
            </w:r>
          </w:p>
        </w:tc>
        <w:tc>
          <w:tcPr>
            <w:tcW w:w="5491" w:type="dxa"/>
            <w:hideMark/>
          </w:tcPr>
          <w:p w14:paraId="7806462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Myotonik Distrofi (DMPK Geni CTG Üçlü Tekrar Sayısı Analizi)</w:t>
            </w:r>
          </w:p>
        </w:tc>
        <w:tc>
          <w:tcPr>
            <w:tcW w:w="1988" w:type="dxa"/>
            <w:hideMark/>
          </w:tcPr>
          <w:p w14:paraId="23BDBEC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487.04 </w:t>
            </w:r>
          </w:p>
        </w:tc>
      </w:tr>
      <w:tr w:rsidR="005B2F13" w:rsidRPr="002E00EF" w14:paraId="475EA9AA" w14:textId="77777777" w:rsidTr="005B2F13">
        <w:trPr>
          <w:trHeight w:val="287"/>
        </w:trPr>
        <w:tc>
          <w:tcPr>
            <w:tcW w:w="1134" w:type="dxa"/>
            <w:hideMark/>
          </w:tcPr>
          <w:p w14:paraId="0E39223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G101470</w:t>
            </w:r>
          </w:p>
        </w:tc>
        <w:tc>
          <w:tcPr>
            <w:tcW w:w="5491" w:type="dxa"/>
            <w:hideMark/>
          </w:tcPr>
          <w:p w14:paraId="40E32E5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Noonan Sendromu (PTPN11 Geni Dizi Analizi)</w:t>
            </w:r>
          </w:p>
        </w:tc>
        <w:tc>
          <w:tcPr>
            <w:tcW w:w="1988" w:type="dxa"/>
            <w:hideMark/>
          </w:tcPr>
          <w:p w14:paraId="6675919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20754A5F" w14:textId="77777777" w:rsidTr="005B2F13">
        <w:trPr>
          <w:trHeight w:val="260"/>
        </w:trPr>
        <w:tc>
          <w:tcPr>
            <w:tcW w:w="1134" w:type="dxa"/>
            <w:hideMark/>
          </w:tcPr>
          <w:p w14:paraId="159FC2D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G101480</w:t>
            </w:r>
          </w:p>
        </w:tc>
        <w:tc>
          <w:tcPr>
            <w:tcW w:w="5491" w:type="dxa"/>
            <w:hideMark/>
          </w:tcPr>
          <w:p w14:paraId="2D03658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Noonan Sendromu Paneli/RASopati Paneli (16-40 gen)</w:t>
            </w:r>
          </w:p>
        </w:tc>
        <w:tc>
          <w:tcPr>
            <w:tcW w:w="1988" w:type="dxa"/>
            <w:hideMark/>
          </w:tcPr>
          <w:p w14:paraId="765B1D0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4,258.23 </w:t>
            </w:r>
          </w:p>
        </w:tc>
      </w:tr>
      <w:tr w:rsidR="005B2F13" w:rsidRPr="002E00EF" w14:paraId="6631639F" w14:textId="77777777" w:rsidTr="005B2F13">
        <w:trPr>
          <w:trHeight w:val="690"/>
        </w:trPr>
        <w:tc>
          <w:tcPr>
            <w:tcW w:w="1134" w:type="dxa"/>
            <w:hideMark/>
          </w:tcPr>
          <w:p w14:paraId="4EB2D43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G101490</w:t>
            </w:r>
          </w:p>
        </w:tc>
        <w:tc>
          <w:tcPr>
            <w:tcW w:w="5491" w:type="dxa"/>
            <w:hideMark/>
          </w:tcPr>
          <w:p w14:paraId="3D84E4B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Nörofibromatozis Tip 1 (NF1 Geni Dizi Analizi)</w:t>
            </w:r>
          </w:p>
        </w:tc>
        <w:tc>
          <w:tcPr>
            <w:tcW w:w="1988" w:type="dxa"/>
            <w:hideMark/>
          </w:tcPr>
          <w:p w14:paraId="2E469E3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4CBEBDED" w14:textId="77777777" w:rsidTr="005B2F13">
        <w:trPr>
          <w:trHeight w:val="690"/>
        </w:trPr>
        <w:tc>
          <w:tcPr>
            <w:tcW w:w="1134" w:type="dxa"/>
            <w:hideMark/>
          </w:tcPr>
          <w:p w14:paraId="0FC7C65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G101500</w:t>
            </w:r>
          </w:p>
        </w:tc>
        <w:tc>
          <w:tcPr>
            <w:tcW w:w="5491" w:type="dxa"/>
            <w:hideMark/>
          </w:tcPr>
          <w:p w14:paraId="7E0FFF6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Nörofibromatozis Tip 2 (NF2 Geni Dizi Analizi)</w:t>
            </w:r>
          </w:p>
        </w:tc>
        <w:tc>
          <w:tcPr>
            <w:tcW w:w="1988" w:type="dxa"/>
            <w:hideMark/>
          </w:tcPr>
          <w:p w14:paraId="46C69E9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304B02CE" w14:textId="77777777" w:rsidTr="005B2F13">
        <w:trPr>
          <w:trHeight w:val="290"/>
        </w:trPr>
        <w:tc>
          <w:tcPr>
            <w:tcW w:w="1134" w:type="dxa"/>
            <w:hideMark/>
          </w:tcPr>
          <w:p w14:paraId="4C891A5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G101510</w:t>
            </w:r>
          </w:p>
        </w:tc>
        <w:tc>
          <w:tcPr>
            <w:tcW w:w="5491" w:type="dxa"/>
            <w:hideMark/>
          </w:tcPr>
          <w:p w14:paraId="42C4755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NPM1 Geni Transkriptlerinde Tip A, B, D Mutasyonu Tespiti</w:t>
            </w:r>
          </w:p>
        </w:tc>
        <w:tc>
          <w:tcPr>
            <w:tcW w:w="1988" w:type="dxa"/>
            <w:hideMark/>
          </w:tcPr>
          <w:p w14:paraId="05D750F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487.04 </w:t>
            </w:r>
          </w:p>
        </w:tc>
      </w:tr>
      <w:tr w:rsidR="005B2F13" w:rsidRPr="002E00EF" w14:paraId="432DC22D" w14:textId="77777777" w:rsidTr="005B2F13">
        <w:trPr>
          <w:trHeight w:val="690"/>
        </w:trPr>
        <w:tc>
          <w:tcPr>
            <w:tcW w:w="1134" w:type="dxa"/>
            <w:hideMark/>
          </w:tcPr>
          <w:p w14:paraId="48B76D3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G101520</w:t>
            </w:r>
          </w:p>
        </w:tc>
        <w:tc>
          <w:tcPr>
            <w:tcW w:w="5491" w:type="dxa"/>
            <w:hideMark/>
          </w:tcPr>
          <w:p w14:paraId="3FE551F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Okülokutanöz Albinizm Tip 1A ve Tip 1B (TYR Geni Dizi Analizi)</w:t>
            </w:r>
          </w:p>
        </w:tc>
        <w:tc>
          <w:tcPr>
            <w:tcW w:w="1988" w:type="dxa"/>
            <w:hideMark/>
          </w:tcPr>
          <w:p w14:paraId="5B861DB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1167A937" w14:textId="77777777" w:rsidTr="005B2F13">
        <w:trPr>
          <w:trHeight w:val="690"/>
        </w:trPr>
        <w:tc>
          <w:tcPr>
            <w:tcW w:w="1134" w:type="dxa"/>
            <w:hideMark/>
          </w:tcPr>
          <w:p w14:paraId="4D7F1F0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G101530</w:t>
            </w:r>
          </w:p>
        </w:tc>
        <w:tc>
          <w:tcPr>
            <w:tcW w:w="5491" w:type="dxa"/>
            <w:hideMark/>
          </w:tcPr>
          <w:p w14:paraId="20D516F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Osteogenesis İmperfecta (COL1A1, COL1A2 Geni Dizi Analizi)</w:t>
            </w:r>
          </w:p>
        </w:tc>
        <w:tc>
          <w:tcPr>
            <w:tcW w:w="1988" w:type="dxa"/>
            <w:hideMark/>
          </w:tcPr>
          <w:p w14:paraId="29DFFFD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5771FD31" w14:textId="77777777" w:rsidTr="005B2F13">
        <w:trPr>
          <w:trHeight w:val="920"/>
        </w:trPr>
        <w:tc>
          <w:tcPr>
            <w:tcW w:w="1134" w:type="dxa"/>
            <w:hideMark/>
          </w:tcPr>
          <w:p w14:paraId="50D353F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G101540</w:t>
            </w:r>
          </w:p>
        </w:tc>
        <w:tc>
          <w:tcPr>
            <w:tcW w:w="5491" w:type="dxa"/>
            <w:hideMark/>
          </w:tcPr>
          <w:p w14:paraId="5649BC7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Osteogenesis İmperfecta Paneli (16-40 Gen)</w:t>
            </w:r>
          </w:p>
        </w:tc>
        <w:tc>
          <w:tcPr>
            <w:tcW w:w="1988" w:type="dxa"/>
            <w:hideMark/>
          </w:tcPr>
          <w:p w14:paraId="65CF295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4,258.23 </w:t>
            </w:r>
          </w:p>
        </w:tc>
      </w:tr>
      <w:tr w:rsidR="005B2F13" w:rsidRPr="002E00EF" w14:paraId="7D6F158A" w14:textId="77777777" w:rsidTr="005B2F13">
        <w:trPr>
          <w:trHeight w:val="920"/>
        </w:trPr>
        <w:tc>
          <w:tcPr>
            <w:tcW w:w="1134" w:type="dxa"/>
            <w:hideMark/>
          </w:tcPr>
          <w:p w14:paraId="4B0B340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G101541</w:t>
            </w:r>
          </w:p>
        </w:tc>
        <w:tc>
          <w:tcPr>
            <w:tcW w:w="5491" w:type="dxa"/>
            <w:hideMark/>
          </w:tcPr>
          <w:p w14:paraId="07D84B6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Otoinflamatuar Hastalıklar Paneli (5-15 Gen)</w:t>
            </w:r>
          </w:p>
        </w:tc>
        <w:tc>
          <w:tcPr>
            <w:tcW w:w="1988" w:type="dxa"/>
            <w:hideMark/>
          </w:tcPr>
          <w:p w14:paraId="0FD1C49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4760C992" w14:textId="77777777" w:rsidTr="005B2F13">
        <w:trPr>
          <w:trHeight w:val="690"/>
        </w:trPr>
        <w:tc>
          <w:tcPr>
            <w:tcW w:w="1134" w:type="dxa"/>
            <w:hideMark/>
          </w:tcPr>
          <w:p w14:paraId="299A3CA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G101550</w:t>
            </w:r>
          </w:p>
        </w:tc>
        <w:tc>
          <w:tcPr>
            <w:tcW w:w="5491" w:type="dxa"/>
            <w:hideMark/>
          </w:tcPr>
          <w:p w14:paraId="1D16A84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Otozomal Resesif Ağır Konjenital Nötropeni (HAX1 Geni Dizi Analzi)</w:t>
            </w:r>
          </w:p>
        </w:tc>
        <w:tc>
          <w:tcPr>
            <w:tcW w:w="1988" w:type="dxa"/>
            <w:hideMark/>
          </w:tcPr>
          <w:p w14:paraId="0942165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46FE87EB" w14:textId="77777777" w:rsidTr="005B2F13">
        <w:trPr>
          <w:trHeight w:val="290"/>
        </w:trPr>
        <w:tc>
          <w:tcPr>
            <w:tcW w:w="1134" w:type="dxa"/>
            <w:hideMark/>
          </w:tcPr>
          <w:p w14:paraId="6721D36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G101560</w:t>
            </w:r>
          </w:p>
        </w:tc>
        <w:tc>
          <w:tcPr>
            <w:tcW w:w="5491" w:type="dxa"/>
            <w:hideMark/>
          </w:tcPr>
          <w:p w14:paraId="17B92AA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PDGFB-COL1A1 Füzyonu Analizi</w:t>
            </w:r>
          </w:p>
        </w:tc>
        <w:tc>
          <w:tcPr>
            <w:tcW w:w="1988" w:type="dxa"/>
            <w:hideMark/>
          </w:tcPr>
          <w:p w14:paraId="35A646F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695.77 </w:t>
            </w:r>
          </w:p>
        </w:tc>
      </w:tr>
      <w:tr w:rsidR="005B2F13" w:rsidRPr="002E00EF" w14:paraId="3A66A6F1" w14:textId="77777777" w:rsidTr="005B2F13">
        <w:trPr>
          <w:trHeight w:val="290"/>
        </w:trPr>
        <w:tc>
          <w:tcPr>
            <w:tcW w:w="1134" w:type="dxa"/>
            <w:hideMark/>
          </w:tcPr>
          <w:p w14:paraId="2DB10FB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G101570</w:t>
            </w:r>
          </w:p>
        </w:tc>
        <w:tc>
          <w:tcPr>
            <w:tcW w:w="5491" w:type="dxa"/>
            <w:hideMark/>
          </w:tcPr>
          <w:p w14:paraId="7CB40AE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PDGFRA-FIP1L1 Füzyonu Analizi</w:t>
            </w:r>
          </w:p>
        </w:tc>
        <w:tc>
          <w:tcPr>
            <w:tcW w:w="1988" w:type="dxa"/>
            <w:hideMark/>
          </w:tcPr>
          <w:p w14:paraId="22127D8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695.77 </w:t>
            </w:r>
          </w:p>
        </w:tc>
      </w:tr>
      <w:tr w:rsidR="005B2F13" w:rsidRPr="002E00EF" w14:paraId="1834086B" w14:textId="77777777" w:rsidTr="005B2F13">
        <w:trPr>
          <w:trHeight w:val="290"/>
        </w:trPr>
        <w:tc>
          <w:tcPr>
            <w:tcW w:w="1134" w:type="dxa"/>
            <w:hideMark/>
          </w:tcPr>
          <w:p w14:paraId="0F1F51E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G101580</w:t>
            </w:r>
          </w:p>
        </w:tc>
        <w:tc>
          <w:tcPr>
            <w:tcW w:w="5491" w:type="dxa"/>
            <w:hideMark/>
          </w:tcPr>
          <w:p w14:paraId="3F95E96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PDGFRA-PDGFRB Genleri Füzyonu Analizi</w:t>
            </w:r>
          </w:p>
        </w:tc>
        <w:tc>
          <w:tcPr>
            <w:tcW w:w="1988" w:type="dxa"/>
            <w:hideMark/>
          </w:tcPr>
          <w:p w14:paraId="7527F02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695.77 </w:t>
            </w:r>
          </w:p>
        </w:tc>
      </w:tr>
      <w:tr w:rsidR="005B2F13" w:rsidRPr="002E00EF" w14:paraId="6E70D8F8" w14:textId="77777777" w:rsidTr="005B2F13">
        <w:trPr>
          <w:trHeight w:val="690"/>
        </w:trPr>
        <w:tc>
          <w:tcPr>
            <w:tcW w:w="1134" w:type="dxa"/>
            <w:hideMark/>
          </w:tcPr>
          <w:p w14:paraId="1F33B00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G101590</w:t>
            </w:r>
          </w:p>
        </w:tc>
        <w:tc>
          <w:tcPr>
            <w:tcW w:w="5491" w:type="dxa"/>
            <w:hideMark/>
          </w:tcPr>
          <w:p w14:paraId="1CF527D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Peutz-Jeghers Sendromu (STK11) Geni Dizi Analizi</w:t>
            </w:r>
          </w:p>
        </w:tc>
        <w:tc>
          <w:tcPr>
            <w:tcW w:w="1988" w:type="dxa"/>
            <w:hideMark/>
          </w:tcPr>
          <w:p w14:paraId="0405D2B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723AC978" w14:textId="77777777" w:rsidTr="005B2F13">
        <w:trPr>
          <w:trHeight w:val="920"/>
        </w:trPr>
        <w:tc>
          <w:tcPr>
            <w:tcW w:w="1134" w:type="dxa"/>
            <w:hideMark/>
          </w:tcPr>
          <w:p w14:paraId="7A4087E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G101591</w:t>
            </w:r>
          </w:p>
        </w:tc>
        <w:tc>
          <w:tcPr>
            <w:tcW w:w="5491" w:type="dxa"/>
            <w:hideMark/>
          </w:tcPr>
          <w:p w14:paraId="18AB3CE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PFIC Tip Paneli (ABCB4, ABCB11, ATP8B1, NR1H4, TJP2)</w:t>
            </w:r>
          </w:p>
        </w:tc>
        <w:tc>
          <w:tcPr>
            <w:tcW w:w="1988" w:type="dxa"/>
            <w:hideMark/>
          </w:tcPr>
          <w:p w14:paraId="7C4B5CF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281F3A11" w14:textId="77777777" w:rsidTr="005B2F13">
        <w:trPr>
          <w:trHeight w:val="920"/>
        </w:trPr>
        <w:tc>
          <w:tcPr>
            <w:tcW w:w="1134" w:type="dxa"/>
            <w:hideMark/>
          </w:tcPr>
          <w:p w14:paraId="544FFB1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G101600</w:t>
            </w:r>
          </w:p>
        </w:tc>
        <w:tc>
          <w:tcPr>
            <w:tcW w:w="5491" w:type="dxa"/>
            <w:hideMark/>
          </w:tcPr>
          <w:p w14:paraId="1B60EDB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Preimplantasyon Genetik Tanı Tetkikleri, kök hücre vericisi kardeş doğmasına yönelik</w:t>
            </w:r>
          </w:p>
        </w:tc>
        <w:tc>
          <w:tcPr>
            <w:tcW w:w="1988" w:type="dxa"/>
            <w:hideMark/>
          </w:tcPr>
          <w:p w14:paraId="708B393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16,762.64 </w:t>
            </w:r>
          </w:p>
        </w:tc>
      </w:tr>
      <w:tr w:rsidR="005B2F13" w:rsidRPr="002E00EF" w14:paraId="3C78EC58" w14:textId="77777777" w:rsidTr="005B2F13">
        <w:trPr>
          <w:trHeight w:val="920"/>
        </w:trPr>
        <w:tc>
          <w:tcPr>
            <w:tcW w:w="1134" w:type="dxa"/>
            <w:hideMark/>
          </w:tcPr>
          <w:p w14:paraId="5103697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G101610</w:t>
            </w:r>
          </w:p>
        </w:tc>
        <w:tc>
          <w:tcPr>
            <w:tcW w:w="5491" w:type="dxa"/>
            <w:hideMark/>
          </w:tcPr>
          <w:p w14:paraId="0AF25C3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Preimplantasyon Genetik Tanı Tetkikleri, sağlam çocuk doğmasına yönelik</w:t>
            </w:r>
          </w:p>
        </w:tc>
        <w:tc>
          <w:tcPr>
            <w:tcW w:w="1988" w:type="dxa"/>
            <w:hideMark/>
          </w:tcPr>
          <w:p w14:paraId="0EC87D3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15,813.64 </w:t>
            </w:r>
          </w:p>
        </w:tc>
      </w:tr>
      <w:tr w:rsidR="005B2F13" w:rsidRPr="002E00EF" w14:paraId="556136A7" w14:textId="77777777" w:rsidTr="005B2F13">
        <w:trPr>
          <w:trHeight w:val="920"/>
        </w:trPr>
        <w:tc>
          <w:tcPr>
            <w:tcW w:w="1134" w:type="dxa"/>
            <w:hideMark/>
          </w:tcPr>
          <w:p w14:paraId="060FB06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G101611</w:t>
            </w:r>
          </w:p>
        </w:tc>
        <w:tc>
          <w:tcPr>
            <w:tcW w:w="5491" w:type="dxa"/>
            <w:hideMark/>
          </w:tcPr>
          <w:p w14:paraId="22EE4CD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Primer Pulmoner Hipertansiyon Paneli (5-15 Gen)</w:t>
            </w:r>
          </w:p>
        </w:tc>
        <w:tc>
          <w:tcPr>
            <w:tcW w:w="1988" w:type="dxa"/>
            <w:hideMark/>
          </w:tcPr>
          <w:p w14:paraId="2B0762A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3,044.44 </w:t>
            </w:r>
          </w:p>
        </w:tc>
      </w:tr>
      <w:tr w:rsidR="005B2F13" w:rsidRPr="002E00EF" w14:paraId="6A431860" w14:textId="77777777" w:rsidTr="005B2F13">
        <w:trPr>
          <w:trHeight w:val="920"/>
        </w:trPr>
        <w:tc>
          <w:tcPr>
            <w:tcW w:w="1134" w:type="dxa"/>
            <w:hideMark/>
          </w:tcPr>
          <w:p w14:paraId="0D7A7A2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lastRenderedPageBreak/>
              <w:t>G101612</w:t>
            </w:r>
          </w:p>
        </w:tc>
        <w:tc>
          <w:tcPr>
            <w:tcW w:w="5491" w:type="dxa"/>
            <w:hideMark/>
          </w:tcPr>
          <w:p w14:paraId="2EAD5A6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Primer Silier Diskinezi Paneli (41 Gen ve üzeri)</w:t>
            </w:r>
          </w:p>
        </w:tc>
        <w:tc>
          <w:tcPr>
            <w:tcW w:w="1988" w:type="dxa"/>
            <w:hideMark/>
          </w:tcPr>
          <w:p w14:paraId="4B71DD4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5,967.50 </w:t>
            </w:r>
          </w:p>
        </w:tc>
      </w:tr>
      <w:tr w:rsidR="005B2F13" w:rsidRPr="002E00EF" w14:paraId="53797E87" w14:textId="77777777" w:rsidTr="005B2F13">
        <w:trPr>
          <w:trHeight w:val="690"/>
        </w:trPr>
        <w:tc>
          <w:tcPr>
            <w:tcW w:w="1134" w:type="dxa"/>
            <w:hideMark/>
          </w:tcPr>
          <w:p w14:paraId="2B0B196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G101620</w:t>
            </w:r>
          </w:p>
        </w:tc>
        <w:tc>
          <w:tcPr>
            <w:tcW w:w="5491" w:type="dxa"/>
            <w:hideMark/>
          </w:tcPr>
          <w:p w14:paraId="63DB62C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PTEN Geni Dizi Analizi</w:t>
            </w:r>
          </w:p>
        </w:tc>
        <w:tc>
          <w:tcPr>
            <w:tcW w:w="1988" w:type="dxa"/>
            <w:hideMark/>
          </w:tcPr>
          <w:p w14:paraId="726979F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207A15E3" w14:textId="77777777" w:rsidTr="005B2F13">
        <w:trPr>
          <w:trHeight w:val="460"/>
        </w:trPr>
        <w:tc>
          <w:tcPr>
            <w:tcW w:w="1134" w:type="dxa"/>
            <w:hideMark/>
          </w:tcPr>
          <w:p w14:paraId="76F7F40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G101630</w:t>
            </w:r>
          </w:p>
        </w:tc>
        <w:tc>
          <w:tcPr>
            <w:tcW w:w="5491" w:type="dxa"/>
            <w:hideMark/>
          </w:tcPr>
          <w:p w14:paraId="215AB65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QF PCR ile Anöploidi Analizi</w:t>
            </w:r>
          </w:p>
        </w:tc>
        <w:tc>
          <w:tcPr>
            <w:tcW w:w="1988" w:type="dxa"/>
            <w:hideMark/>
          </w:tcPr>
          <w:p w14:paraId="30113DB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1,043.69 </w:t>
            </w:r>
          </w:p>
        </w:tc>
      </w:tr>
      <w:tr w:rsidR="005B2F13" w:rsidRPr="002E00EF" w14:paraId="51305BEB" w14:textId="77777777" w:rsidTr="005B2F13">
        <w:trPr>
          <w:trHeight w:val="920"/>
        </w:trPr>
        <w:tc>
          <w:tcPr>
            <w:tcW w:w="1134" w:type="dxa"/>
            <w:hideMark/>
          </w:tcPr>
          <w:p w14:paraId="06A66EF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G101631</w:t>
            </w:r>
          </w:p>
        </w:tc>
        <w:tc>
          <w:tcPr>
            <w:tcW w:w="5491" w:type="dxa"/>
            <w:hideMark/>
          </w:tcPr>
          <w:p w14:paraId="39FC013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Rasopati Paneli (16-40 Gen)</w:t>
            </w:r>
          </w:p>
        </w:tc>
        <w:tc>
          <w:tcPr>
            <w:tcW w:w="1988" w:type="dxa"/>
            <w:hideMark/>
          </w:tcPr>
          <w:p w14:paraId="13C6EAF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4,258.23 </w:t>
            </w:r>
          </w:p>
        </w:tc>
      </w:tr>
      <w:tr w:rsidR="005B2F13" w:rsidRPr="002E00EF" w14:paraId="00886FA6" w14:textId="77777777" w:rsidTr="005B2F13">
        <w:trPr>
          <w:trHeight w:val="690"/>
        </w:trPr>
        <w:tc>
          <w:tcPr>
            <w:tcW w:w="1134" w:type="dxa"/>
            <w:hideMark/>
          </w:tcPr>
          <w:p w14:paraId="474338F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G101640</w:t>
            </w:r>
          </w:p>
        </w:tc>
        <w:tc>
          <w:tcPr>
            <w:tcW w:w="5491" w:type="dxa"/>
            <w:hideMark/>
          </w:tcPr>
          <w:p w14:paraId="78EC1E9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RET Geni Dizi Analizi</w:t>
            </w:r>
          </w:p>
        </w:tc>
        <w:tc>
          <w:tcPr>
            <w:tcW w:w="1988" w:type="dxa"/>
            <w:hideMark/>
          </w:tcPr>
          <w:p w14:paraId="155F353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74F17803" w14:textId="77777777" w:rsidTr="005B2F13">
        <w:trPr>
          <w:trHeight w:val="920"/>
        </w:trPr>
        <w:tc>
          <w:tcPr>
            <w:tcW w:w="1134" w:type="dxa"/>
            <w:hideMark/>
          </w:tcPr>
          <w:p w14:paraId="0D2FD46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G101650</w:t>
            </w:r>
          </w:p>
        </w:tc>
        <w:tc>
          <w:tcPr>
            <w:tcW w:w="5491" w:type="dxa"/>
            <w:hideMark/>
          </w:tcPr>
          <w:p w14:paraId="7EF5180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Retinitis Pigmentosa Paneli (41 Gen ve üzeri)</w:t>
            </w:r>
          </w:p>
        </w:tc>
        <w:tc>
          <w:tcPr>
            <w:tcW w:w="1988" w:type="dxa"/>
            <w:hideMark/>
          </w:tcPr>
          <w:p w14:paraId="1BA71C3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5,967.50 </w:t>
            </w:r>
          </w:p>
        </w:tc>
      </w:tr>
      <w:tr w:rsidR="005B2F13" w:rsidRPr="002E00EF" w14:paraId="16469321" w14:textId="77777777" w:rsidTr="005B2F13">
        <w:trPr>
          <w:trHeight w:val="690"/>
        </w:trPr>
        <w:tc>
          <w:tcPr>
            <w:tcW w:w="1134" w:type="dxa"/>
            <w:hideMark/>
          </w:tcPr>
          <w:p w14:paraId="6E9600B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G101660</w:t>
            </w:r>
          </w:p>
        </w:tc>
        <w:tc>
          <w:tcPr>
            <w:tcW w:w="5491" w:type="dxa"/>
            <w:hideMark/>
          </w:tcPr>
          <w:p w14:paraId="0BA6C04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RETT Sendromu (MECP2 Geni Dizi Analizi)</w:t>
            </w:r>
          </w:p>
        </w:tc>
        <w:tc>
          <w:tcPr>
            <w:tcW w:w="1988" w:type="dxa"/>
            <w:hideMark/>
          </w:tcPr>
          <w:p w14:paraId="172C36F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4928C49E" w14:textId="77777777" w:rsidTr="005B2F13">
        <w:trPr>
          <w:trHeight w:val="920"/>
        </w:trPr>
        <w:tc>
          <w:tcPr>
            <w:tcW w:w="1134" w:type="dxa"/>
            <w:hideMark/>
          </w:tcPr>
          <w:p w14:paraId="2C871F3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G101670</w:t>
            </w:r>
          </w:p>
        </w:tc>
        <w:tc>
          <w:tcPr>
            <w:tcW w:w="5491" w:type="dxa"/>
            <w:hideMark/>
          </w:tcPr>
          <w:p w14:paraId="56C4A29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Spinoserebellar Ataksi Paneli (41 Gen ve üzeri)</w:t>
            </w:r>
          </w:p>
        </w:tc>
        <w:tc>
          <w:tcPr>
            <w:tcW w:w="1988" w:type="dxa"/>
            <w:hideMark/>
          </w:tcPr>
          <w:p w14:paraId="509D99F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5,967.50 </w:t>
            </w:r>
          </w:p>
        </w:tc>
      </w:tr>
      <w:tr w:rsidR="005B2F13" w:rsidRPr="002E00EF" w14:paraId="45ABCAF2" w14:textId="77777777" w:rsidTr="005B2F13">
        <w:trPr>
          <w:trHeight w:val="460"/>
        </w:trPr>
        <w:tc>
          <w:tcPr>
            <w:tcW w:w="1134" w:type="dxa"/>
            <w:hideMark/>
          </w:tcPr>
          <w:p w14:paraId="3C0BAF1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G101680</w:t>
            </w:r>
          </w:p>
        </w:tc>
        <w:tc>
          <w:tcPr>
            <w:tcW w:w="5491" w:type="dxa"/>
            <w:hideMark/>
          </w:tcPr>
          <w:p w14:paraId="274939C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Spinoserebellar Ataksi Tip 1-8 (ATXN1 ile ATXN8 arası Üçlü Tekrar Sayısı Analizi)</w:t>
            </w:r>
          </w:p>
        </w:tc>
        <w:tc>
          <w:tcPr>
            <w:tcW w:w="1988" w:type="dxa"/>
            <w:hideMark/>
          </w:tcPr>
          <w:p w14:paraId="3F3A967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1,217.63 </w:t>
            </w:r>
          </w:p>
        </w:tc>
      </w:tr>
      <w:tr w:rsidR="005B2F13" w:rsidRPr="002E00EF" w14:paraId="4942EEDE" w14:textId="77777777" w:rsidTr="005B2F13">
        <w:trPr>
          <w:trHeight w:val="690"/>
        </w:trPr>
        <w:tc>
          <w:tcPr>
            <w:tcW w:w="1134" w:type="dxa"/>
            <w:hideMark/>
          </w:tcPr>
          <w:p w14:paraId="6A956CB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G101690</w:t>
            </w:r>
          </w:p>
        </w:tc>
        <w:tc>
          <w:tcPr>
            <w:tcW w:w="5491" w:type="dxa"/>
            <w:hideMark/>
          </w:tcPr>
          <w:p w14:paraId="0178C1A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Stargardt Hastalığı (ABCA4, ELOVL4, PROM1 Geni Dizi Analizi)</w:t>
            </w:r>
          </w:p>
        </w:tc>
        <w:tc>
          <w:tcPr>
            <w:tcW w:w="1988" w:type="dxa"/>
            <w:hideMark/>
          </w:tcPr>
          <w:p w14:paraId="10A9482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2,146.90 </w:t>
            </w:r>
          </w:p>
        </w:tc>
      </w:tr>
      <w:tr w:rsidR="005B2F13" w:rsidRPr="002E00EF" w14:paraId="7BF7F0D6" w14:textId="77777777" w:rsidTr="005B2F13">
        <w:trPr>
          <w:trHeight w:val="920"/>
        </w:trPr>
        <w:tc>
          <w:tcPr>
            <w:tcW w:w="1134" w:type="dxa"/>
            <w:hideMark/>
          </w:tcPr>
          <w:p w14:paraId="27D29E0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G101691</w:t>
            </w:r>
          </w:p>
        </w:tc>
        <w:tc>
          <w:tcPr>
            <w:tcW w:w="5491" w:type="dxa"/>
            <w:hideMark/>
          </w:tcPr>
          <w:p w14:paraId="5605D0A1"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Sürfaktan Defekti Paneli (5-15 Gen)</w:t>
            </w:r>
          </w:p>
        </w:tc>
        <w:tc>
          <w:tcPr>
            <w:tcW w:w="1988" w:type="dxa"/>
            <w:hideMark/>
          </w:tcPr>
          <w:p w14:paraId="3821990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2,146.90 </w:t>
            </w:r>
          </w:p>
        </w:tc>
      </w:tr>
      <w:tr w:rsidR="005B2F13" w:rsidRPr="002E00EF" w14:paraId="2BAB3832" w14:textId="77777777" w:rsidTr="005B2F13">
        <w:trPr>
          <w:trHeight w:val="690"/>
        </w:trPr>
        <w:tc>
          <w:tcPr>
            <w:tcW w:w="1134" w:type="dxa"/>
            <w:hideMark/>
          </w:tcPr>
          <w:p w14:paraId="71DF3F6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G101700</w:t>
            </w:r>
          </w:p>
        </w:tc>
        <w:tc>
          <w:tcPr>
            <w:tcW w:w="5491" w:type="dxa"/>
            <w:hideMark/>
          </w:tcPr>
          <w:p w14:paraId="1C8FF70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Tay-Sachs Hastalığı (HEXA Geni Dizi Analizi)</w:t>
            </w:r>
          </w:p>
        </w:tc>
        <w:tc>
          <w:tcPr>
            <w:tcW w:w="1988" w:type="dxa"/>
            <w:hideMark/>
          </w:tcPr>
          <w:p w14:paraId="5A05CD8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1D005003" w14:textId="77777777" w:rsidTr="005B2F13">
        <w:trPr>
          <w:trHeight w:val="690"/>
        </w:trPr>
        <w:tc>
          <w:tcPr>
            <w:tcW w:w="1134" w:type="dxa"/>
            <w:hideMark/>
          </w:tcPr>
          <w:p w14:paraId="6297A2D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G101710</w:t>
            </w:r>
          </w:p>
        </w:tc>
        <w:tc>
          <w:tcPr>
            <w:tcW w:w="5491" w:type="dxa"/>
            <w:hideMark/>
          </w:tcPr>
          <w:p w14:paraId="6E4DFEC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Tiroid Hormon Direnci (THRB Geni Dizi Analizi)</w:t>
            </w:r>
          </w:p>
        </w:tc>
        <w:tc>
          <w:tcPr>
            <w:tcW w:w="1988" w:type="dxa"/>
            <w:hideMark/>
          </w:tcPr>
          <w:p w14:paraId="4134ADE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550BE164" w14:textId="77777777" w:rsidTr="005B2F13">
        <w:trPr>
          <w:trHeight w:val="460"/>
        </w:trPr>
        <w:tc>
          <w:tcPr>
            <w:tcW w:w="1134" w:type="dxa"/>
            <w:hideMark/>
          </w:tcPr>
          <w:p w14:paraId="300A357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G101720</w:t>
            </w:r>
          </w:p>
        </w:tc>
        <w:tc>
          <w:tcPr>
            <w:tcW w:w="5491" w:type="dxa"/>
            <w:hideMark/>
          </w:tcPr>
          <w:p w14:paraId="12B10C4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Trombofili Paneli</w:t>
            </w:r>
          </w:p>
        </w:tc>
        <w:tc>
          <w:tcPr>
            <w:tcW w:w="1988" w:type="dxa"/>
            <w:hideMark/>
          </w:tcPr>
          <w:p w14:paraId="2D313D5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487.04 </w:t>
            </w:r>
          </w:p>
        </w:tc>
      </w:tr>
      <w:tr w:rsidR="005B2F13" w:rsidRPr="002E00EF" w14:paraId="0D324475" w14:textId="77777777" w:rsidTr="005B2F13">
        <w:trPr>
          <w:trHeight w:val="290"/>
        </w:trPr>
        <w:tc>
          <w:tcPr>
            <w:tcW w:w="1134" w:type="dxa"/>
            <w:hideMark/>
          </w:tcPr>
          <w:p w14:paraId="43D2938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G101730</w:t>
            </w:r>
          </w:p>
        </w:tc>
        <w:tc>
          <w:tcPr>
            <w:tcW w:w="5491" w:type="dxa"/>
            <w:hideMark/>
          </w:tcPr>
          <w:p w14:paraId="007309A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Trombopoietin Reseptör MPL W515L/K Gen Analizi</w:t>
            </w:r>
          </w:p>
        </w:tc>
        <w:tc>
          <w:tcPr>
            <w:tcW w:w="1988" w:type="dxa"/>
            <w:hideMark/>
          </w:tcPr>
          <w:p w14:paraId="5845EA1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487.04 </w:t>
            </w:r>
          </w:p>
        </w:tc>
      </w:tr>
      <w:tr w:rsidR="005B2F13" w:rsidRPr="002E00EF" w14:paraId="4E0AD492" w14:textId="77777777" w:rsidTr="005B2F13">
        <w:trPr>
          <w:trHeight w:val="690"/>
        </w:trPr>
        <w:tc>
          <w:tcPr>
            <w:tcW w:w="1134" w:type="dxa"/>
            <w:hideMark/>
          </w:tcPr>
          <w:p w14:paraId="5C79021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G101740</w:t>
            </w:r>
          </w:p>
        </w:tc>
        <w:tc>
          <w:tcPr>
            <w:tcW w:w="5491" w:type="dxa"/>
            <w:hideMark/>
          </w:tcPr>
          <w:p w14:paraId="2952E28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Tuberoskleroz (TSC1-TSC2 Genleri Dizi Analizi)</w:t>
            </w:r>
          </w:p>
        </w:tc>
        <w:tc>
          <w:tcPr>
            <w:tcW w:w="1988" w:type="dxa"/>
            <w:hideMark/>
          </w:tcPr>
          <w:p w14:paraId="6BCA617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2,146.90 </w:t>
            </w:r>
          </w:p>
        </w:tc>
      </w:tr>
      <w:tr w:rsidR="005B2F13" w:rsidRPr="002E00EF" w14:paraId="6DD469CA" w14:textId="77777777" w:rsidTr="005B2F13">
        <w:trPr>
          <w:trHeight w:val="690"/>
        </w:trPr>
        <w:tc>
          <w:tcPr>
            <w:tcW w:w="1134" w:type="dxa"/>
            <w:hideMark/>
          </w:tcPr>
          <w:p w14:paraId="1089CF1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G101750</w:t>
            </w:r>
          </w:p>
        </w:tc>
        <w:tc>
          <w:tcPr>
            <w:tcW w:w="5491" w:type="dxa"/>
            <w:hideMark/>
          </w:tcPr>
          <w:p w14:paraId="11D9737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Tüm Mitokondri Genomu Dizileme</w:t>
            </w:r>
          </w:p>
        </w:tc>
        <w:tc>
          <w:tcPr>
            <w:tcW w:w="1988" w:type="dxa"/>
            <w:hideMark/>
          </w:tcPr>
          <w:p w14:paraId="5E2FE0E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5,541.25 </w:t>
            </w:r>
          </w:p>
        </w:tc>
      </w:tr>
      <w:tr w:rsidR="005B2F13" w:rsidRPr="002E00EF" w14:paraId="74249624" w14:textId="77777777" w:rsidTr="005B2F13">
        <w:trPr>
          <w:trHeight w:val="920"/>
        </w:trPr>
        <w:tc>
          <w:tcPr>
            <w:tcW w:w="1134" w:type="dxa"/>
            <w:hideMark/>
          </w:tcPr>
          <w:p w14:paraId="08EB631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G101760</w:t>
            </w:r>
          </w:p>
        </w:tc>
        <w:tc>
          <w:tcPr>
            <w:tcW w:w="5491" w:type="dxa"/>
            <w:hideMark/>
          </w:tcPr>
          <w:p w14:paraId="49455B2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Uzun QT Sendromu Paneli (16-40 gen)</w:t>
            </w:r>
          </w:p>
        </w:tc>
        <w:tc>
          <w:tcPr>
            <w:tcW w:w="1988" w:type="dxa"/>
            <w:hideMark/>
          </w:tcPr>
          <w:p w14:paraId="04C77D7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4,258.23 </w:t>
            </w:r>
          </w:p>
        </w:tc>
      </w:tr>
      <w:tr w:rsidR="005B2F13" w:rsidRPr="002E00EF" w14:paraId="3519698E" w14:textId="77777777" w:rsidTr="005B2F13">
        <w:trPr>
          <w:trHeight w:val="690"/>
        </w:trPr>
        <w:tc>
          <w:tcPr>
            <w:tcW w:w="1134" w:type="dxa"/>
            <w:hideMark/>
          </w:tcPr>
          <w:p w14:paraId="3AA0DC7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lastRenderedPageBreak/>
              <w:t>G101770</w:t>
            </w:r>
          </w:p>
        </w:tc>
        <w:tc>
          <w:tcPr>
            <w:tcW w:w="5491" w:type="dxa"/>
            <w:hideMark/>
          </w:tcPr>
          <w:p w14:paraId="48367E99"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Von Hippel Lindau (VHL Geni Dizi Analizi)</w:t>
            </w:r>
          </w:p>
        </w:tc>
        <w:tc>
          <w:tcPr>
            <w:tcW w:w="1988" w:type="dxa"/>
            <w:hideMark/>
          </w:tcPr>
          <w:p w14:paraId="6DA3845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4FFFE283" w14:textId="77777777" w:rsidTr="005B2F13">
        <w:trPr>
          <w:trHeight w:val="460"/>
        </w:trPr>
        <w:tc>
          <w:tcPr>
            <w:tcW w:w="1134" w:type="dxa"/>
            <w:hideMark/>
          </w:tcPr>
          <w:p w14:paraId="2AF345F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G101780</w:t>
            </w:r>
          </w:p>
        </w:tc>
        <w:tc>
          <w:tcPr>
            <w:tcW w:w="5491" w:type="dxa"/>
            <w:hideMark/>
          </w:tcPr>
          <w:p w14:paraId="51D0560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Warfarin (Coumadin) Direnci (VKORC1, CYP4F2, GGCX, CYP2C9)</w:t>
            </w:r>
          </w:p>
        </w:tc>
        <w:tc>
          <w:tcPr>
            <w:tcW w:w="1988" w:type="dxa"/>
            <w:hideMark/>
          </w:tcPr>
          <w:p w14:paraId="4081D61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487.04 </w:t>
            </w:r>
          </w:p>
        </w:tc>
      </w:tr>
      <w:tr w:rsidR="005B2F13" w:rsidRPr="002E00EF" w14:paraId="5BC289CF" w14:textId="77777777" w:rsidTr="005B2F13">
        <w:trPr>
          <w:trHeight w:val="690"/>
        </w:trPr>
        <w:tc>
          <w:tcPr>
            <w:tcW w:w="1134" w:type="dxa"/>
            <w:hideMark/>
          </w:tcPr>
          <w:p w14:paraId="26A19C7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G101790</w:t>
            </w:r>
          </w:p>
        </w:tc>
        <w:tc>
          <w:tcPr>
            <w:tcW w:w="5491" w:type="dxa"/>
            <w:hideMark/>
          </w:tcPr>
          <w:p w14:paraId="20FCA27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Wilson hastalığı (ATP7B Geni Dizi Analizi) </w:t>
            </w:r>
          </w:p>
        </w:tc>
        <w:tc>
          <w:tcPr>
            <w:tcW w:w="1988" w:type="dxa"/>
            <w:hideMark/>
          </w:tcPr>
          <w:p w14:paraId="16F1F7F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470FE033" w14:textId="77777777" w:rsidTr="005B2F13">
        <w:trPr>
          <w:trHeight w:val="290"/>
        </w:trPr>
        <w:tc>
          <w:tcPr>
            <w:tcW w:w="1134" w:type="dxa"/>
            <w:hideMark/>
          </w:tcPr>
          <w:p w14:paraId="512DA43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G101800</w:t>
            </w:r>
          </w:p>
        </w:tc>
        <w:tc>
          <w:tcPr>
            <w:tcW w:w="5491" w:type="dxa"/>
            <w:hideMark/>
          </w:tcPr>
          <w:p w14:paraId="5F00A50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WT1 Ekspresyon Analizi</w:t>
            </w:r>
          </w:p>
        </w:tc>
        <w:tc>
          <w:tcPr>
            <w:tcW w:w="1988" w:type="dxa"/>
            <w:hideMark/>
          </w:tcPr>
          <w:p w14:paraId="36C88E8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765.37 </w:t>
            </w:r>
          </w:p>
        </w:tc>
      </w:tr>
      <w:tr w:rsidR="005B2F13" w:rsidRPr="002E00EF" w14:paraId="4D6D1212" w14:textId="77777777" w:rsidTr="005B2F13">
        <w:trPr>
          <w:trHeight w:val="290"/>
        </w:trPr>
        <w:tc>
          <w:tcPr>
            <w:tcW w:w="1134" w:type="dxa"/>
            <w:hideMark/>
          </w:tcPr>
          <w:p w14:paraId="4718EF9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G101810</w:t>
            </w:r>
          </w:p>
        </w:tc>
        <w:tc>
          <w:tcPr>
            <w:tcW w:w="5491" w:type="dxa"/>
            <w:hideMark/>
          </w:tcPr>
          <w:p w14:paraId="22ACB01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Y Kromozom Mikrodelesyon Testi </w:t>
            </w:r>
          </w:p>
        </w:tc>
        <w:tc>
          <w:tcPr>
            <w:tcW w:w="1988" w:type="dxa"/>
            <w:hideMark/>
          </w:tcPr>
          <w:p w14:paraId="55EBAD8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1,217.63 </w:t>
            </w:r>
          </w:p>
        </w:tc>
      </w:tr>
      <w:tr w:rsidR="005B2F13" w:rsidRPr="002E00EF" w14:paraId="08AEC96F" w14:textId="77777777" w:rsidTr="005B2F13">
        <w:trPr>
          <w:trHeight w:val="1610"/>
        </w:trPr>
        <w:tc>
          <w:tcPr>
            <w:tcW w:w="1134" w:type="dxa"/>
            <w:hideMark/>
          </w:tcPr>
          <w:p w14:paraId="6C5B2A4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w:t>
            </w:r>
          </w:p>
        </w:tc>
        <w:tc>
          <w:tcPr>
            <w:tcW w:w="5491" w:type="dxa"/>
            <w:hideMark/>
          </w:tcPr>
          <w:p w14:paraId="5DD82E7F" w14:textId="77777777" w:rsidR="005B2F13" w:rsidRPr="002E00EF" w:rsidRDefault="005B2F13" w:rsidP="005B2F13">
            <w:pPr>
              <w:rPr>
                <w:rFonts w:ascii="Times New Roman" w:hAnsi="Times New Roman"/>
                <w:b/>
                <w:bCs/>
                <w:sz w:val="20"/>
                <w:szCs w:val="20"/>
              </w:rPr>
            </w:pPr>
          </w:p>
          <w:p w14:paraId="497C9A60" w14:textId="77777777" w:rsidR="005B2F13" w:rsidRPr="002E00EF" w:rsidRDefault="005B2F13" w:rsidP="005B2F13">
            <w:pPr>
              <w:rPr>
                <w:rFonts w:ascii="Times New Roman" w:hAnsi="Times New Roman"/>
                <w:b/>
                <w:bCs/>
                <w:sz w:val="20"/>
                <w:szCs w:val="20"/>
              </w:rPr>
            </w:pPr>
          </w:p>
          <w:p w14:paraId="4C3B1F5A" w14:textId="77777777" w:rsidR="005B2F13" w:rsidRPr="002E00EF" w:rsidRDefault="005B2F13" w:rsidP="005B2F13">
            <w:pPr>
              <w:rPr>
                <w:rFonts w:ascii="Times New Roman" w:hAnsi="Times New Roman"/>
                <w:b/>
                <w:bCs/>
                <w:sz w:val="20"/>
                <w:szCs w:val="20"/>
              </w:rPr>
            </w:pPr>
          </w:p>
          <w:p w14:paraId="0072F683" w14:textId="77777777" w:rsidR="005B2F13" w:rsidRPr="002E00EF" w:rsidRDefault="005B2F13" w:rsidP="005B2F13">
            <w:pPr>
              <w:rPr>
                <w:rFonts w:ascii="Times New Roman" w:hAnsi="Times New Roman"/>
                <w:b/>
                <w:bCs/>
                <w:sz w:val="20"/>
                <w:szCs w:val="20"/>
              </w:rPr>
            </w:pPr>
            <w:r w:rsidRPr="002E00EF">
              <w:rPr>
                <w:rFonts w:ascii="Times New Roman" w:hAnsi="Times New Roman"/>
                <w:b/>
                <w:bCs/>
                <w:sz w:val="20"/>
                <w:szCs w:val="20"/>
              </w:rPr>
              <w:t>9.C.1. ONKOLOJİK MOLEKÜLER TETKİKLER</w:t>
            </w:r>
          </w:p>
        </w:tc>
        <w:tc>
          <w:tcPr>
            <w:tcW w:w="1988" w:type="dxa"/>
            <w:hideMark/>
          </w:tcPr>
          <w:p w14:paraId="5567C2F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w:t>
            </w:r>
          </w:p>
        </w:tc>
      </w:tr>
      <w:tr w:rsidR="005B2F13" w:rsidRPr="002E00EF" w14:paraId="09B68EEF" w14:textId="77777777" w:rsidTr="005B2F13">
        <w:trPr>
          <w:trHeight w:val="690"/>
        </w:trPr>
        <w:tc>
          <w:tcPr>
            <w:tcW w:w="1134" w:type="dxa"/>
            <w:hideMark/>
          </w:tcPr>
          <w:p w14:paraId="34726E8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G101830</w:t>
            </w:r>
          </w:p>
        </w:tc>
        <w:tc>
          <w:tcPr>
            <w:tcW w:w="5491" w:type="dxa"/>
            <w:hideMark/>
          </w:tcPr>
          <w:p w14:paraId="25063A2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Yeni Nesil DNA Dizileme, somatik mutasyon analizi, 1 Gen</w:t>
            </w:r>
          </w:p>
        </w:tc>
        <w:tc>
          <w:tcPr>
            <w:tcW w:w="1988" w:type="dxa"/>
            <w:hideMark/>
          </w:tcPr>
          <w:p w14:paraId="7AF0FA1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4D3DDA33" w14:textId="77777777" w:rsidTr="005B2F13">
        <w:trPr>
          <w:trHeight w:val="690"/>
        </w:trPr>
        <w:tc>
          <w:tcPr>
            <w:tcW w:w="1134" w:type="dxa"/>
            <w:hideMark/>
          </w:tcPr>
          <w:p w14:paraId="3B962D2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G101840</w:t>
            </w:r>
          </w:p>
        </w:tc>
        <w:tc>
          <w:tcPr>
            <w:tcW w:w="5491" w:type="dxa"/>
            <w:hideMark/>
          </w:tcPr>
          <w:p w14:paraId="0B502D0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Yeni Nesil DNA Dizileme Paneli, somatik mutasyon analizi, 2-4 Gen </w:t>
            </w:r>
          </w:p>
        </w:tc>
        <w:tc>
          <w:tcPr>
            <w:tcW w:w="1988" w:type="dxa"/>
            <w:hideMark/>
          </w:tcPr>
          <w:p w14:paraId="1DDD48C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6E4C516B" w14:textId="77777777" w:rsidTr="005B2F13">
        <w:trPr>
          <w:trHeight w:val="690"/>
        </w:trPr>
        <w:tc>
          <w:tcPr>
            <w:tcW w:w="1134" w:type="dxa"/>
            <w:hideMark/>
          </w:tcPr>
          <w:p w14:paraId="58E8C38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G101850</w:t>
            </w:r>
          </w:p>
        </w:tc>
        <w:tc>
          <w:tcPr>
            <w:tcW w:w="5491" w:type="dxa"/>
            <w:hideMark/>
          </w:tcPr>
          <w:p w14:paraId="74A2B6B6"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Yeni Nesil DNA Dizileme Paneli, somatik mutasyon analizi, 5-15 Gen</w:t>
            </w:r>
          </w:p>
        </w:tc>
        <w:tc>
          <w:tcPr>
            <w:tcW w:w="1988" w:type="dxa"/>
            <w:hideMark/>
          </w:tcPr>
          <w:p w14:paraId="214850B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3,044.44 </w:t>
            </w:r>
          </w:p>
        </w:tc>
      </w:tr>
      <w:tr w:rsidR="005B2F13" w:rsidRPr="002E00EF" w14:paraId="46C1764D" w14:textId="77777777" w:rsidTr="005B2F13">
        <w:trPr>
          <w:trHeight w:val="690"/>
        </w:trPr>
        <w:tc>
          <w:tcPr>
            <w:tcW w:w="1134" w:type="dxa"/>
            <w:hideMark/>
          </w:tcPr>
          <w:p w14:paraId="00DC5BC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G101860</w:t>
            </w:r>
          </w:p>
        </w:tc>
        <w:tc>
          <w:tcPr>
            <w:tcW w:w="5491" w:type="dxa"/>
            <w:hideMark/>
          </w:tcPr>
          <w:p w14:paraId="20B995F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Yeni Nesil DNA Dizileme Paneli, somatik mutasyon analizi, 16-40 Gen</w:t>
            </w:r>
          </w:p>
        </w:tc>
        <w:tc>
          <w:tcPr>
            <w:tcW w:w="1988" w:type="dxa"/>
            <w:hideMark/>
          </w:tcPr>
          <w:p w14:paraId="0ABB192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4,258.23 </w:t>
            </w:r>
          </w:p>
        </w:tc>
      </w:tr>
      <w:tr w:rsidR="005B2F13" w:rsidRPr="002E00EF" w14:paraId="60C59039" w14:textId="77777777" w:rsidTr="005B2F13">
        <w:trPr>
          <w:trHeight w:val="690"/>
        </w:trPr>
        <w:tc>
          <w:tcPr>
            <w:tcW w:w="1134" w:type="dxa"/>
            <w:hideMark/>
          </w:tcPr>
          <w:p w14:paraId="06E44AD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G101870</w:t>
            </w:r>
          </w:p>
        </w:tc>
        <w:tc>
          <w:tcPr>
            <w:tcW w:w="5491" w:type="dxa"/>
            <w:hideMark/>
          </w:tcPr>
          <w:p w14:paraId="7F17FA9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Yeni Nesil DNA Dizileme Paneli, somatik mutasyon analizi, 41 Gen ve üzeri</w:t>
            </w:r>
          </w:p>
        </w:tc>
        <w:tc>
          <w:tcPr>
            <w:tcW w:w="1988" w:type="dxa"/>
            <w:hideMark/>
          </w:tcPr>
          <w:p w14:paraId="55F6311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5,967.50 </w:t>
            </w:r>
          </w:p>
        </w:tc>
      </w:tr>
      <w:tr w:rsidR="005B2F13" w:rsidRPr="002E00EF" w14:paraId="70F01FFE" w14:textId="77777777" w:rsidTr="005B2F13">
        <w:trPr>
          <w:trHeight w:val="290"/>
        </w:trPr>
        <w:tc>
          <w:tcPr>
            <w:tcW w:w="1134" w:type="dxa"/>
            <w:hideMark/>
          </w:tcPr>
          <w:p w14:paraId="163AD13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G101880</w:t>
            </w:r>
          </w:p>
        </w:tc>
        <w:tc>
          <w:tcPr>
            <w:tcW w:w="5491" w:type="dxa"/>
            <w:hideMark/>
          </w:tcPr>
          <w:p w14:paraId="697A1EF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ALK Geni Füzyonları Analizi</w:t>
            </w:r>
          </w:p>
        </w:tc>
        <w:tc>
          <w:tcPr>
            <w:tcW w:w="1988" w:type="dxa"/>
            <w:hideMark/>
          </w:tcPr>
          <w:p w14:paraId="0D0416E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695.77 </w:t>
            </w:r>
          </w:p>
        </w:tc>
      </w:tr>
      <w:tr w:rsidR="005B2F13" w:rsidRPr="002E00EF" w14:paraId="2578BA39" w14:textId="77777777" w:rsidTr="005B2F13">
        <w:trPr>
          <w:trHeight w:val="290"/>
        </w:trPr>
        <w:tc>
          <w:tcPr>
            <w:tcW w:w="1134" w:type="dxa"/>
            <w:hideMark/>
          </w:tcPr>
          <w:p w14:paraId="47083F5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G101890</w:t>
            </w:r>
          </w:p>
        </w:tc>
        <w:tc>
          <w:tcPr>
            <w:tcW w:w="5491" w:type="dxa"/>
            <w:hideMark/>
          </w:tcPr>
          <w:p w14:paraId="227203E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BRAF Geni (V600K-V600E) Mutasyon Analizi</w:t>
            </w:r>
          </w:p>
        </w:tc>
        <w:tc>
          <w:tcPr>
            <w:tcW w:w="1988" w:type="dxa"/>
            <w:hideMark/>
          </w:tcPr>
          <w:p w14:paraId="0B0DA4D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313.10 </w:t>
            </w:r>
          </w:p>
        </w:tc>
      </w:tr>
      <w:tr w:rsidR="005B2F13" w:rsidRPr="002E00EF" w14:paraId="1D12788F" w14:textId="77777777" w:rsidTr="005B2F13">
        <w:trPr>
          <w:trHeight w:val="290"/>
        </w:trPr>
        <w:tc>
          <w:tcPr>
            <w:tcW w:w="1134" w:type="dxa"/>
            <w:hideMark/>
          </w:tcPr>
          <w:p w14:paraId="238CDD7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G101891</w:t>
            </w:r>
          </w:p>
        </w:tc>
        <w:tc>
          <w:tcPr>
            <w:tcW w:w="5491" w:type="dxa"/>
            <w:hideMark/>
          </w:tcPr>
          <w:p w14:paraId="6E1835DA"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BRAF Geni Dizi Analizi</w:t>
            </w:r>
          </w:p>
        </w:tc>
        <w:tc>
          <w:tcPr>
            <w:tcW w:w="1988" w:type="dxa"/>
            <w:hideMark/>
          </w:tcPr>
          <w:p w14:paraId="31D6EB6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4A540063" w14:textId="77777777" w:rsidTr="005B2F13">
        <w:trPr>
          <w:trHeight w:val="290"/>
        </w:trPr>
        <w:tc>
          <w:tcPr>
            <w:tcW w:w="1134" w:type="dxa"/>
            <w:hideMark/>
          </w:tcPr>
          <w:p w14:paraId="68A7D61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G101900</w:t>
            </w:r>
          </w:p>
        </w:tc>
        <w:tc>
          <w:tcPr>
            <w:tcW w:w="5491" w:type="dxa"/>
            <w:hideMark/>
          </w:tcPr>
          <w:p w14:paraId="09CE4AB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EGFR Geni (T790M, G719A ve G719X) Mutasyonu Analizi</w:t>
            </w:r>
          </w:p>
        </w:tc>
        <w:tc>
          <w:tcPr>
            <w:tcW w:w="1988" w:type="dxa"/>
            <w:hideMark/>
          </w:tcPr>
          <w:p w14:paraId="4A16089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765.34 </w:t>
            </w:r>
          </w:p>
        </w:tc>
      </w:tr>
      <w:tr w:rsidR="005B2F13" w:rsidRPr="002E00EF" w14:paraId="29DEBBE6" w14:textId="77777777" w:rsidTr="005B2F13">
        <w:trPr>
          <w:trHeight w:val="290"/>
        </w:trPr>
        <w:tc>
          <w:tcPr>
            <w:tcW w:w="1134" w:type="dxa"/>
            <w:hideMark/>
          </w:tcPr>
          <w:p w14:paraId="139FC20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G101910</w:t>
            </w:r>
          </w:p>
        </w:tc>
        <w:tc>
          <w:tcPr>
            <w:tcW w:w="5491" w:type="dxa"/>
            <w:hideMark/>
          </w:tcPr>
          <w:p w14:paraId="72E2C41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EGFR Geni Dizi Analizi</w:t>
            </w:r>
          </w:p>
        </w:tc>
        <w:tc>
          <w:tcPr>
            <w:tcW w:w="1988" w:type="dxa"/>
            <w:hideMark/>
          </w:tcPr>
          <w:p w14:paraId="00892F0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01653DC6" w14:textId="77777777" w:rsidTr="005B2F13">
        <w:trPr>
          <w:trHeight w:val="290"/>
        </w:trPr>
        <w:tc>
          <w:tcPr>
            <w:tcW w:w="1134" w:type="dxa"/>
            <w:hideMark/>
          </w:tcPr>
          <w:p w14:paraId="60DB268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G101920</w:t>
            </w:r>
          </w:p>
        </w:tc>
        <w:tc>
          <w:tcPr>
            <w:tcW w:w="5491" w:type="dxa"/>
            <w:hideMark/>
          </w:tcPr>
          <w:p w14:paraId="52628C7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ERBB2 Geni Amplifikasyon Analizi</w:t>
            </w:r>
          </w:p>
        </w:tc>
        <w:tc>
          <w:tcPr>
            <w:tcW w:w="1988" w:type="dxa"/>
            <w:hideMark/>
          </w:tcPr>
          <w:p w14:paraId="29B4351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1,113.27 </w:t>
            </w:r>
          </w:p>
        </w:tc>
      </w:tr>
      <w:tr w:rsidR="005B2F13" w:rsidRPr="002E00EF" w14:paraId="1F092B89" w14:textId="77777777" w:rsidTr="005B2F13">
        <w:trPr>
          <w:trHeight w:val="690"/>
        </w:trPr>
        <w:tc>
          <w:tcPr>
            <w:tcW w:w="1134" w:type="dxa"/>
            <w:hideMark/>
          </w:tcPr>
          <w:p w14:paraId="23FF91E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G101930</w:t>
            </w:r>
          </w:p>
        </w:tc>
        <w:tc>
          <w:tcPr>
            <w:tcW w:w="5491" w:type="dxa"/>
            <w:hideMark/>
          </w:tcPr>
          <w:p w14:paraId="1E8DDF08"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FGFR2-FGRFR3 Geni Füzyonları</w:t>
            </w:r>
          </w:p>
        </w:tc>
        <w:tc>
          <w:tcPr>
            <w:tcW w:w="1988" w:type="dxa"/>
            <w:hideMark/>
          </w:tcPr>
          <w:p w14:paraId="43B20225"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w:t>
            </w:r>
          </w:p>
        </w:tc>
      </w:tr>
      <w:tr w:rsidR="005B2F13" w:rsidRPr="002E00EF" w14:paraId="6CBC8569" w14:textId="77777777" w:rsidTr="005B2F13">
        <w:trPr>
          <w:trHeight w:val="460"/>
        </w:trPr>
        <w:tc>
          <w:tcPr>
            <w:tcW w:w="1134" w:type="dxa"/>
            <w:hideMark/>
          </w:tcPr>
          <w:p w14:paraId="3DD7D9B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G101940</w:t>
            </w:r>
          </w:p>
        </w:tc>
        <w:tc>
          <w:tcPr>
            <w:tcW w:w="5491" w:type="dxa"/>
            <w:hideMark/>
          </w:tcPr>
          <w:p w14:paraId="1CC85577"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FGFR3 Geni G370C, R248C, S249C, Y373C Bölgeleri Mutasyon Analiz</w:t>
            </w:r>
          </w:p>
        </w:tc>
        <w:tc>
          <w:tcPr>
            <w:tcW w:w="1988" w:type="dxa"/>
            <w:hideMark/>
          </w:tcPr>
          <w:p w14:paraId="4C83861B"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487.04 </w:t>
            </w:r>
          </w:p>
        </w:tc>
      </w:tr>
      <w:tr w:rsidR="005B2F13" w:rsidRPr="002E00EF" w14:paraId="3210CB43" w14:textId="77777777" w:rsidTr="005B2F13">
        <w:trPr>
          <w:trHeight w:val="290"/>
        </w:trPr>
        <w:tc>
          <w:tcPr>
            <w:tcW w:w="1134" w:type="dxa"/>
            <w:hideMark/>
          </w:tcPr>
          <w:p w14:paraId="1756F18D"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G101941</w:t>
            </w:r>
          </w:p>
        </w:tc>
        <w:tc>
          <w:tcPr>
            <w:tcW w:w="5491" w:type="dxa"/>
            <w:hideMark/>
          </w:tcPr>
          <w:p w14:paraId="7D7D70F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IGH Klonalite Testi</w:t>
            </w:r>
          </w:p>
        </w:tc>
        <w:tc>
          <w:tcPr>
            <w:tcW w:w="1988" w:type="dxa"/>
            <w:hideMark/>
          </w:tcPr>
          <w:p w14:paraId="5064475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765.34 </w:t>
            </w:r>
          </w:p>
        </w:tc>
      </w:tr>
      <w:tr w:rsidR="005B2F13" w:rsidRPr="002E00EF" w14:paraId="543CD0FA" w14:textId="77777777" w:rsidTr="005B2F13">
        <w:trPr>
          <w:trHeight w:val="290"/>
        </w:trPr>
        <w:tc>
          <w:tcPr>
            <w:tcW w:w="1134" w:type="dxa"/>
            <w:hideMark/>
          </w:tcPr>
          <w:p w14:paraId="4952A53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G101942</w:t>
            </w:r>
          </w:p>
        </w:tc>
        <w:tc>
          <w:tcPr>
            <w:tcW w:w="5491" w:type="dxa"/>
            <w:hideMark/>
          </w:tcPr>
          <w:p w14:paraId="029889E5"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IGK Klonalite Testi</w:t>
            </w:r>
          </w:p>
        </w:tc>
        <w:tc>
          <w:tcPr>
            <w:tcW w:w="1988" w:type="dxa"/>
            <w:hideMark/>
          </w:tcPr>
          <w:p w14:paraId="30EECD0A"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765.34 </w:t>
            </w:r>
          </w:p>
        </w:tc>
      </w:tr>
      <w:tr w:rsidR="005B2F13" w:rsidRPr="002E00EF" w14:paraId="323E2D5B" w14:textId="77777777" w:rsidTr="005B2F13">
        <w:trPr>
          <w:trHeight w:val="290"/>
        </w:trPr>
        <w:tc>
          <w:tcPr>
            <w:tcW w:w="1134" w:type="dxa"/>
            <w:hideMark/>
          </w:tcPr>
          <w:p w14:paraId="3C29D73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G101943</w:t>
            </w:r>
          </w:p>
        </w:tc>
        <w:tc>
          <w:tcPr>
            <w:tcW w:w="5491" w:type="dxa"/>
            <w:hideMark/>
          </w:tcPr>
          <w:p w14:paraId="2C32555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IGL Klonalite Testi</w:t>
            </w:r>
          </w:p>
        </w:tc>
        <w:tc>
          <w:tcPr>
            <w:tcW w:w="1988" w:type="dxa"/>
            <w:hideMark/>
          </w:tcPr>
          <w:p w14:paraId="2201985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765.34 </w:t>
            </w:r>
          </w:p>
        </w:tc>
      </w:tr>
      <w:tr w:rsidR="005B2F13" w:rsidRPr="002E00EF" w14:paraId="297CA5F6" w14:textId="77777777" w:rsidTr="005B2F13">
        <w:trPr>
          <w:trHeight w:val="290"/>
        </w:trPr>
        <w:tc>
          <w:tcPr>
            <w:tcW w:w="1134" w:type="dxa"/>
            <w:hideMark/>
          </w:tcPr>
          <w:p w14:paraId="165EB72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G101950</w:t>
            </w:r>
          </w:p>
        </w:tc>
        <w:tc>
          <w:tcPr>
            <w:tcW w:w="5491" w:type="dxa"/>
            <w:hideMark/>
          </w:tcPr>
          <w:p w14:paraId="4AA61F4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KRAS Mutasyon Analizi</w:t>
            </w:r>
          </w:p>
        </w:tc>
        <w:tc>
          <w:tcPr>
            <w:tcW w:w="1988" w:type="dxa"/>
            <w:hideMark/>
          </w:tcPr>
          <w:p w14:paraId="6209B549"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765.34 </w:t>
            </w:r>
          </w:p>
        </w:tc>
      </w:tr>
      <w:tr w:rsidR="005B2F13" w:rsidRPr="002E00EF" w14:paraId="059EC0CE" w14:textId="77777777" w:rsidTr="005B2F13">
        <w:trPr>
          <w:trHeight w:val="290"/>
        </w:trPr>
        <w:tc>
          <w:tcPr>
            <w:tcW w:w="1134" w:type="dxa"/>
            <w:hideMark/>
          </w:tcPr>
          <w:p w14:paraId="2DF78C2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G101951</w:t>
            </w:r>
          </w:p>
        </w:tc>
        <w:tc>
          <w:tcPr>
            <w:tcW w:w="5491" w:type="dxa"/>
            <w:hideMark/>
          </w:tcPr>
          <w:p w14:paraId="0CC9BB4C"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KRAS Geni Dizi Analizi</w:t>
            </w:r>
          </w:p>
        </w:tc>
        <w:tc>
          <w:tcPr>
            <w:tcW w:w="1988" w:type="dxa"/>
            <w:hideMark/>
          </w:tcPr>
          <w:p w14:paraId="32230C6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7AC2B382" w14:textId="77777777" w:rsidTr="005B2F13">
        <w:trPr>
          <w:trHeight w:val="290"/>
        </w:trPr>
        <w:tc>
          <w:tcPr>
            <w:tcW w:w="1134" w:type="dxa"/>
            <w:hideMark/>
          </w:tcPr>
          <w:p w14:paraId="365750F7"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G101952</w:t>
            </w:r>
          </w:p>
        </w:tc>
        <w:tc>
          <w:tcPr>
            <w:tcW w:w="5491" w:type="dxa"/>
            <w:hideMark/>
          </w:tcPr>
          <w:p w14:paraId="4EC9DB10"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NRAS Mutasyon Analizi</w:t>
            </w:r>
          </w:p>
        </w:tc>
        <w:tc>
          <w:tcPr>
            <w:tcW w:w="1988" w:type="dxa"/>
            <w:hideMark/>
          </w:tcPr>
          <w:p w14:paraId="30E5CBA8"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765.34 </w:t>
            </w:r>
          </w:p>
        </w:tc>
      </w:tr>
      <w:tr w:rsidR="005B2F13" w:rsidRPr="002E00EF" w14:paraId="60ACDF3E" w14:textId="77777777" w:rsidTr="005B2F13">
        <w:trPr>
          <w:trHeight w:val="290"/>
        </w:trPr>
        <w:tc>
          <w:tcPr>
            <w:tcW w:w="1134" w:type="dxa"/>
            <w:hideMark/>
          </w:tcPr>
          <w:p w14:paraId="1A6D8D5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G101953</w:t>
            </w:r>
          </w:p>
        </w:tc>
        <w:tc>
          <w:tcPr>
            <w:tcW w:w="5491" w:type="dxa"/>
            <w:hideMark/>
          </w:tcPr>
          <w:p w14:paraId="77D534D3"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NRAS Geni Dizi Analizi</w:t>
            </w:r>
          </w:p>
        </w:tc>
        <w:tc>
          <w:tcPr>
            <w:tcW w:w="1988" w:type="dxa"/>
            <w:hideMark/>
          </w:tcPr>
          <w:p w14:paraId="49586F26"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1,436.02</w:t>
            </w:r>
          </w:p>
        </w:tc>
      </w:tr>
      <w:tr w:rsidR="005B2F13" w:rsidRPr="002E00EF" w14:paraId="6F31315B" w14:textId="77777777" w:rsidTr="005B2F13">
        <w:trPr>
          <w:trHeight w:val="460"/>
        </w:trPr>
        <w:tc>
          <w:tcPr>
            <w:tcW w:w="1134" w:type="dxa"/>
            <w:hideMark/>
          </w:tcPr>
          <w:p w14:paraId="62FD3094"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lastRenderedPageBreak/>
              <w:t>G101960</w:t>
            </w:r>
          </w:p>
        </w:tc>
        <w:tc>
          <w:tcPr>
            <w:tcW w:w="5491" w:type="dxa"/>
            <w:hideMark/>
          </w:tcPr>
          <w:p w14:paraId="263D7C8D"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 xml:space="preserve">NTRK1, NTRK2 ve NTRK3 Genlerinin Tedavi ile İlişkili Olduğu Bilinen ve </w:t>
            </w:r>
            <w:proofErr w:type="gramStart"/>
            <w:r w:rsidRPr="002E00EF">
              <w:rPr>
                <w:rFonts w:ascii="Times New Roman" w:hAnsi="Times New Roman"/>
                <w:sz w:val="20"/>
                <w:szCs w:val="20"/>
              </w:rPr>
              <w:t>Yeni  Füzyonlarının</w:t>
            </w:r>
            <w:proofErr w:type="gramEnd"/>
            <w:r w:rsidRPr="002E00EF">
              <w:rPr>
                <w:rFonts w:ascii="Times New Roman" w:hAnsi="Times New Roman"/>
                <w:sz w:val="20"/>
                <w:szCs w:val="20"/>
              </w:rPr>
              <w:t xml:space="preserve"> Tespiti</w:t>
            </w:r>
          </w:p>
        </w:tc>
        <w:tc>
          <w:tcPr>
            <w:tcW w:w="1988" w:type="dxa"/>
            <w:hideMark/>
          </w:tcPr>
          <w:p w14:paraId="1FDFFE7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2,146.90 </w:t>
            </w:r>
          </w:p>
        </w:tc>
      </w:tr>
      <w:tr w:rsidR="005B2F13" w:rsidRPr="002E00EF" w14:paraId="186F045C" w14:textId="77777777" w:rsidTr="005B2F13">
        <w:trPr>
          <w:trHeight w:val="290"/>
        </w:trPr>
        <w:tc>
          <w:tcPr>
            <w:tcW w:w="1134" w:type="dxa"/>
            <w:hideMark/>
          </w:tcPr>
          <w:p w14:paraId="4D3F570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G101970</w:t>
            </w:r>
          </w:p>
        </w:tc>
        <w:tc>
          <w:tcPr>
            <w:tcW w:w="5491" w:type="dxa"/>
            <w:hideMark/>
          </w:tcPr>
          <w:p w14:paraId="11F9D7BF"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PIK3CA Geni Mutasyon Analizi</w:t>
            </w:r>
          </w:p>
        </w:tc>
        <w:tc>
          <w:tcPr>
            <w:tcW w:w="1988" w:type="dxa"/>
            <w:hideMark/>
          </w:tcPr>
          <w:p w14:paraId="38D6831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1,113.27 </w:t>
            </w:r>
          </w:p>
        </w:tc>
      </w:tr>
      <w:tr w:rsidR="005B2F13" w:rsidRPr="002E00EF" w14:paraId="46D2CCFF" w14:textId="77777777" w:rsidTr="005B2F13">
        <w:trPr>
          <w:trHeight w:val="290"/>
        </w:trPr>
        <w:tc>
          <w:tcPr>
            <w:tcW w:w="1134" w:type="dxa"/>
            <w:hideMark/>
          </w:tcPr>
          <w:p w14:paraId="7607077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G101980</w:t>
            </w:r>
          </w:p>
        </w:tc>
        <w:tc>
          <w:tcPr>
            <w:tcW w:w="5491" w:type="dxa"/>
            <w:hideMark/>
          </w:tcPr>
          <w:p w14:paraId="06B5B24E"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ROS1 Geni Füzyonları Analizi</w:t>
            </w:r>
          </w:p>
        </w:tc>
        <w:tc>
          <w:tcPr>
            <w:tcW w:w="1988" w:type="dxa"/>
            <w:hideMark/>
          </w:tcPr>
          <w:p w14:paraId="038600A1"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695.77 </w:t>
            </w:r>
          </w:p>
        </w:tc>
      </w:tr>
      <w:tr w:rsidR="005B2F13" w:rsidRPr="002E00EF" w14:paraId="7FAD7F08" w14:textId="77777777" w:rsidTr="005B2F13">
        <w:trPr>
          <w:trHeight w:val="290"/>
        </w:trPr>
        <w:tc>
          <w:tcPr>
            <w:tcW w:w="1134" w:type="dxa"/>
            <w:hideMark/>
          </w:tcPr>
          <w:p w14:paraId="200F286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G101981</w:t>
            </w:r>
          </w:p>
        </w:tc>
        <w:tc>
          <w:tcPr>
            <w:tcW w:w="5491" w:type="dxa"/>
            <w:hideMark/>
          </w:tcPr>
          <w:p w14:paraId="008EDCFB"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TCR Beta Klonalite Testi</w:t>
            </w:r>
          </w:p>
        </w:tc>
        <w:tc>
          <w:tcPr>
            <w:tcW w:w="1988" w:type="dxa"/>
            <w:hideMark/>
          </w:tcPr>
          <w:p w14:paraId="03C03492"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765.34 </w:t>
            </w:r>
          </w:p>
        </w:tc>
      </w:tr>
      <w:tr w:rsidR="005B2F13" w:rsidRPr="002E00EF" w14:paraId="7E63BCA8" w14:textId="77777777" w:rsidTr="005B2F13">
        <w:trPr>
          <w:trHeight w:val="290"/>
        </w:trPr>
        <w:tc>
          <w:tcPr>
            <w:tcW w:w="1134" w:type="dxa"/>
            <w:hideMark/>
          </w:tcPr>
          <w:p w14:paraId="3DEF51D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G101982</w:t>
            </w:r>
          </w:p>
        </w:tc>
        <w:tc>
          <w:tcPr>
            <w:tcW w:w="5491" w:type="dxa"/>
            <w:hideMark/>
          </w:tcPr>
          <w:p w14:paraId="2124AB4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TCR Delta Klonalite Testi</w:t>
            </w:r>
          </w:p>
        </w:tc>
        <w:tc>
          <w:tcPr>
            <w:tcW w:w="1988" w:type="dxa"/>
            <w:hideMark/>
          </w:tcPr>
          <w:p w14:paraId="16CAD540"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765.34 </w:t>
            </w:r>
          </w:p>
        </w:tc>
      </w:tr>
      <w:tr w:rsidR="005B2F13" w:rsidRPr="002E00EF" w14:paraId="080978F2" w14:textId="77777777" w:rsidTr="005B2F13">
        <w:trPr>
          <w:trHeight w:val="290"/>
        </w:trPr>
        <w:tc>
          <w:tcPr>
            <w:tcW w:w="1134" w:type="dxa"/>
            <w:hideMark/>
          </w:tcPr>
          <w:p w14:paraId="53497303"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G101983</w:t>
            </w:r>
          </w:p>
        </w:tc>
        <w:tc>
          <w:tcPr>
            <w:tcW w:w="5491" w:type="dxa"/>
            <w:hideMark/>
          </w:tcPr>
          <w:p w14:paraId="43CE2F34"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TCR Gama Klonalite Testi</w:t>
            </w:r>
          </w:p>
        </w:tc>
        <w:tc>
          <w:tcPr>
            <w:tcW w:w="1988" w:type="dxa"/>
            <w:hideMark/>
          </w:tcPr>
          <w:p w14:paraId="57F5B40F"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765.34 </w:t>
            </w:r>
          </w:p>
        </w:tc>
      </w:tr>
      <w:tr w:rsidR="005B2F13" w:rsidRPr="002E00EF" w14:paraId="3F4E7295" w14:textId="77777777" w:rsidTr="005B2F13">
        <w:trPr>
          <w:trHeight w:val="290"/>
        </w:trPr>
        <w:tc>
          <w:tcPr>
            <w:tcW w:w="1134" w:type="dxa"/>
            <w:hideMark/>
          </w:tcPr>
          <w:p w14:paraId="6E71990E"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G101984</w:t>
            </w:r>
          </w:p>
        </w:tc>
        <w:tc>
          <w:tcPr>
            <w:tcW w:w="5491" w:type="dxa"/>
            <w:hideMark/>
          </w:tcPr>
          <w:p w14:paraId="17099052" w14:textId="77777777" w:rsidR="005B2F13" w:rsidRPr="002E00EF" w:rsidRDefault="005B2F13" w:rsidP="005B2F13">
            <w:pPr>
              <w:rPr>
                <w:rFonts w:ascii="Times New Roman" w:hAnsi="Times New Roman"/>
                <w:sz w:val="20"/>
                <w:szCs w:val="20"/>
              </w:rPr>
            </w:pPr>
            <w:r w:rsidRPr="002E00EF">
              <w:rPr>
                <w:rFonts w:ascii="Times New Roman" w:hAnsi="Times New Roman"/>
                <w:sz w:val="20"/>
                <w:szCs w:val="20"/>
              </w:rPr>
              <w:t>TERT Geni Dizi Analizi</w:t>
            </w:r>
          </w:p>
        </w:tc>
        <w:tc>
          <w:tcPr>
            <w:tcW w:w="1988" w:type="dxa"/>
            <w:hideMark/>
          </w:tcPr>
          <w:p w14:paraId="64F2525C" w14:textId="77777777" w:rsidR="005B2F13" w:rsidRPr="002E00EF" w:rsidRDefault="005B2F13" w:rsidP="005B2F13">
            <w:pPr>
              <w:jc w:val="center"/>
              <w:rPr>
                <w:rFonts w:ascii="Times New Roman" w:hAnsi="Times New Roman"/>
                <w:sz w:val="20"/>
                <w:szCs w:val="20"/>
              </w:rPr>
            </w:pPr>
            <w:r w:rsidRPr="002E00EF">
              <w:rPr>
                <w:rFonts w:ascii="Times New Roman" w:hAnsi="Times New Roman"/>
                <w:sz w:val="20"/>
                <w:szCs w:val="20"/>
              </w:rPr>
              <w:t xml:space="preserve"> 1,436.02 </w:t>
            </w:r>
          </w:p>
        </w:tc>
      </w:tr>
    </w:tbl>
    <w:p w14:paraId="65672E21" w14:textId="77777777" w:rsidR="00655E68" w:rsidRPr="002E00EF" w:rsidRDefault="00655E68" w:rsidP="00A51D9E">
      <w:pPr>
        <w:pStyle w:val="ListeParagraf"/>
        <w:suppressAutoHyphens/>
        <w:spacing w:after="0"/>
        <w:ind w:left="0"/>
        <w:jc w:val="both"/>
        <w:rPr>
          <w:rFonts w:ascii="Times New Roman" w:hAnsi="Times New Roman"/>
          <w:sz w:val="20"/>
          <w:szCs w:val="20"/>
          <w:lang w:val="tr-TR"/>
        </w:rPr>
      </w:pPr>
    </w:p>
    <w:p w14:paraId="08572090" w14:textId="77777777" w:rsidR="00A51D9E" w:rsidRPr="00A51D9E" w:rsidRDefault="00A51D9E" w:rsidP="002E46A7">
      <w:pPr>
        <w:suppressAutoHyphens/>
        <w:spacing w:after="0"/>
        <w:ind w:firstLine="142"/>
        <w:jc w:val="both"/>
        <w:rPr>
          <w:lang w:val="tr-TR"/>
        </w:rPr>
      </w:pPr>
    </w:p>
    <w:p w14:paraId="6815DD86" w14:textId="72B0D6CB" w:rsidR="00443AF0" w:rsidRPr="00FA1533" w:rsidRDefault="009A1F2F">
      <w:pPr>
        <w:rPr>
          <w:rFonts w:ascii="Times New Roman" w:hAnsi="Times New Roman"/>
        </w:rPr>
      </w:pPr>
      <w:r w:rsidRPr="00FA1533">
        <w:rPr>
          <w:rFonts w:ascii="Times New Roman" w:hAnsi="Times New Roman"/>
          <w:b/>
        </w:rPr>
        <w:t>Tromboz</w:t>
      </w:r>
      <w:r w:rsidR="00443AF0" w:rsidRPr="00FA1533">
        <w:rPr>
          <w:rFonts w:ascii="Times New Roman" w:hAnsi="Times New Roman"/>
          <w:b/>
        </w:rPr>
        <w:t xml:space="preserve"> Risk Paneli kiti </w:t>
      </w:r>
      <w:r w:rsidR="00443AF0" w:rsidRPr="00FA1533">
        <w:rPr>
          <w:rFonts w:ascii="Times New Roman" w:hAnsi="Times New Roman"/>
        </w:rPr>
        <w:t xml:space="preserve">pyrosekans veya fragman analizi tabanlı olmalıdır. </w:t>
      </w:r>
      <w:r w:rsidR="00443AF0" w:rsidRPr="00FA1533">
        <w:rPr>
          <w:rFonts w:ascii="Times New Roman" w:hAnsi="Times New Roman"/>
          <w:bCs/>
        </w:rPr>
        <w:t xml:space="preserve">Pyrosekans </w:t>
      </w:r>
      <w:r w:rsidR="00443AF0" w:rsidRPr="00FA1533">
        <w:rPr>
          <w:rFonts w:ascii="Times New Roman" w:hAnsi="Times New Roman"/>
        </w:rPr>
        <w:t>sistemi ile PCR ürünlerinden direkt olarak dizi analizi yapılabilmeli, ayrıca cycle sequencing işlemine gerek kalmamalıdır. Sistemde dizinin sentezi ile deteksiyonu aynı anda yapılmalı, eklenen her bir baz eş zamanlı olarak gorüntülenebilmelidir. Teklif edilen kit ile Faktör II, Faktör V Leiden, MTHFR C677T , MTHFR A1298C , PAI 4G/5G, Faktör XIII, β-fibrinojen 455 G-A ve GPIIIa L33P (HPA1) şeklinde 8 mutasyonu pyrosekans yöntemi ile saptayabilmelidir. Örneklerin her birisinin deteksiyonunun aynı anda yapılabilmesi için her bir kuyucuğun altında CCD çipi olmalı, cihazda toplam 24 adet CCD çipi bulunmalıdır.</w:t>
      </w:r>
    </w:p>
    <w:p w14:paraId="29E0587D" w14:textId="77777777" w:rsidR="00443AF0" w:rsidRPr="00FA1533" w:rsidRDefault="00443AF0" w:rsidP="00443AF0">
      <w:pPr>
        <w:widowControl w:val="0"/>
        <w:shd w:val="clear" w:color="auto" w:fill="FFFFFF"/>
        <w:tabs>
          <w:tab w:val="left" w:pos="360"/>
        </w:tabs>
        <w:autoSpaceDE w:val="0"/>
        <w:autoSpaceDN w:val="0"/>
        <w:adjustRightInd w:val="0"/>
        <w:jc w:val="both"/>
        <w:rPr>
          <w:rFonts w:ascii="Times New Roman" w:hAnsi="Times New Roman"/>
        </w:rPr>
      </w:pPr>
      <w:r w:rsidRPr="00FA1533">
        <w:rPr>
          <w:rFonts w:ascii="Times New Roman" w:hAnsi="Times New Roman"/>
          <w:b/>
        </w:rPr>
        <w:t>FMF kiti ile</w:t>
      </w:r>
      <w:r w:rsidRPr="00FA1533">
        <w:rPr>
          <w:rFonts w:ascii="Times New Roman" w:hAnsi="Times New Roman"/>
          <w:color w:val="000000"/>
        </w:rPr>
        <w:t xml:space="preserve"> </w:t>
      </w:r>
      <w:r w:rsidRPr="00FA1533">
        <w:rPr>
          <w:rFonts w:ascii="Times New Roman" w:hAnsi="Times New Roman"/>
        </w:rPr>
        <w:t xml:space="preserve">FMF hastalığındaki en sık gözlenen; E148Q, P369S, F479L, S675N, G678E, M680L, M680I (G/C), M680I (G/A), M680L, T681I, 1692del, M694V, M694L, M694I, K695R, K695M, R717S, I720M, V722M, V726A, A744S, R761H mutasyonlar pyrosekans yöntemi ile taranmalıdır  veya exon 2 ve exon 10 sanger sekans yöntem ile analiz edimelidir. </w:t>
      </w:r>
    </w:p>
    <w:p w14:paraId="1EAF8216" w14:textId="292F1CED" w:rsidR="00443AF0" w:rsidRPr="00FA1533" w:rsidRDefault="00443AF0" w:rsidP="00443AF0">
      <w:pPr>
        <w:spacing w:after="0"/>
        <w:contextualSpacing/>
        <w:jc w:val="both"/>
        <w:rPr>
          <w:rFonts w:ascii="Times New Roman" w:hAnsi="Times New Roman"/>
        </w:rPr>
      </w:pPr>
      <w:r w:rsidRPr="00FA1533">
        <w:rPr>
          <w:rFonts w:ascii="Times New Roman" w:hAnsi="Times New Roman"/>
          <w:b/>
        </w:rPr>
        <w:t>JAK2 Mutasyon Deteksiyon Kiti;</w:t>
      </w:r>
      <w:r w:rsidRPr="00FA1533">
        <w:rPr>
          <w:rFonts w:ascii="Times New Roman" w:hAnsi="Times New Roman"/>
        </w:rPr>
        <w:t xml:space="preserve"> V617F mutasyonunu tespit etmelidir. Metod gerçek zamanlı (RealTime) PCR esasına dayanmalı ve PCR reaksiyonu eş zamanlı olarak görüntülenebilmelidir. Kitler kullanıma hazır ve orijinal ambalajında olmalıdır. Kitin içinde, örneklerin heterozigotluk oranını yüzde olarak değerlendirmeyi sağlayacak, değeri belli altı adet kontrol DNA bulunmalıdır. Problar çift işaretli hidroliz probları olmalıdır. Yöntem olarak allelik diskriminasyon prensibini kullanmalıdır.</w:t>
      </w:r>
    </w:p>
    <w:p w14:paraId="4E1E5531" w14:textId="77777777" w:rsidR="00443AF0" w:rsidRPr="00FA1533" w:rsidRDefault="00443AF0" w:rsidP="00443AF0">
      <w:pPr>
        <w:spacing w:after="0"/>
        <w:jc w:val="both"/>
        <w:rPr>
          <w:rFonts w:ascii="Times New Roman" w:hAnsi="Times New Roman"/>
        </w:rPr>
      </w:pPr>
    </w:p>
    <w:p w14:paraId="7CB71269" w14:textId="0F756633" w:rsidR="00443AF0" w:rsidRPr="00FA1533" w:rsidRDefault="00443AF0" w:rsidP="00443AF0">
      <w:pPr>
        <w:suppressAutoHyphens/>
        <w:spacing w:after="0"/>
        <w:jc w:val="both"/>
        <w:rPr>
          <w:rFonts w:ascii="Times New Roman" w:hAnsi="Times New Roman"/>
        </w:rPr>
      </w:pPr>
      <w:r w:rsidRPr="00FA1533">
        <w:rPr>
          <w:rFonts w:ascii="Times New Roman" w:hAnsi="Times New Roman"/>
          <w:b/>
        </w:rPr>
        <w:t>MPL W515 L -K Kiti</w:t>
      </w:r>
      <w:r w:rsidRPr="00FA1533">
        <w:rPr>
          <w:rFonts w:ascii="Times New Roman" w:hAnsi="Times New Roman"/>
        </w:rPr>
        <w:t>; MPL genindeki W515K ve W515L mutasyonları tespit edebilmelidir. Kitler kullanıma hazır ve orijinal ambalajında olmalıdır. Kitlerin üzerinde üretici firma adı, testin adı, lot numarası ve son kullanım tarihi yazılı olmalıdır. Problar çift işaretli hidroliz probları olmalıdır.Kit allelik diskriminasyon yöntemi ile çalışmalıdır. Kit içerisinde W515K ve W515L bölgelerine ait primer-problar ayrı ayrı tüpler içerisinde bulunmalıdır.Kit içerisinde hem W515K  hem de W515L mutasyonlarına ait ayrı ayrı %1,5’luk mutant/WT allelik DNA miks bulunmalıdır. Kit içerisinde W515K ve W515L mutasyonlarına ait pozitif kontrol bulunmalıdır. Kit içerisinde MPL negatif kontrol bulunmalıdır. Kit ve cihaz değerlendirme için ROX gibi pasif bir boyaya ihtiyaç duymamalıdır.</w:t>
      </w:r>
    </w:p>
    <w:p w14:paraId="164A4FA4" w14:textId="77777777" w:rsidR="00443AF0" w:rsidRPr="00FA1533" w:rsidRDefault="00443AF0" w:rsidP="00443AF0">
      <w:pPr>
        <w:widowControl w:val="0"/>
        <w:shd w:val="clear" w:color="auto" w:fill="FFFFFF"/>
        <w:tabs>
          <w:tab w:val="left" w:pos="360"/>
        </w:tabs>
        <w:autoSpaceDE w:val="0"/>
        <w:autoSpaceDN w:val="0"/>
        <w:adjustRightInd w:val="0"/>
        <w:jc w:val="both"/>
        <w:rPr>
          <w:rFonts w:ascii="Times New Roman" w:hAnsi="Times New Roman"/>
        </w:rPr>
      </w:pPr>
    </w:p>
    <w:p w14:paraId="3BDE060B" w14:textId="77777777" w:rsidR="00443AF0" w:rsidRPr="00FA1533" w:rsidRDefault="00443AF0" w:rsidP="00443AF0">
      <w:pPr>
        <w:spacing w:after="0"/>
        <w:contextualSpacing/>
        <w:jc w:val="both"/>
        <w:rPr>
          <w:rFonts w:ascii="Times New Roman" w:hAnsi="Times New Roman"/>
        </w:rPr>
      </w:pPr>
      <w:r w:rsidRPr="00FA1533">
        <w:rPr>
          <w:rFonts w:ascii="Times New Roman" w:hAnsi="Times New Roman"/>
          <w:b/>
        </w:rPr>
        <w:t>BCR-ABL mbcr p210 Kiti;</w:t>
      </w:r>
      <w:r w:rsidRPr="00FA1533">
        <w:rPr>
          <w:rFonts w:ascii="Times New Roman" w:hAnsi="Times New Roman"/>
        </w:rPr>
        <w:t xml:space="preserve"> </w:t>
      </w:r>
      <w:proofErr w:type="gramStart"/>
      <w:r w:rsidRPr="00FA1533">
        <w:rPr>
          <w:rFonts w:ascii="Times New Roman" w:hAnsi="Times New Roman"/>
        </w:rPr>
        <w:t>t(</w:t>
      </w:r>
      <w:proofErr w:type="gramEnd"/>
      <w:r w:rsidRPr="00FA1533">
        <w:rPr>
          <w:rFonts w:ascii="Times New Roman" w:hAnsi="Times New Roman"/>
        </w:rPr>
        <w:t>9;22) BCR-ABL füzyon geninin  Majör bcr ( p210 ) transkript bölgesinin kantitatif tayinine olanak sağlamalıdır. Kit, yöntem olarak çift işaretli hidroliz probları prensibini kullanılmalıdır.  Kit, referans gen olarak ABL (Abelson)'ı kullanmalıdır. Kit içerisinde, primer-problar miks halinde olmalı</w:t>
      </w:r>
      <w:proofErr w:type="gramStart"/>
      <w:r w:rsidRPr="00FA1533">
        <w:rPr>
          <w:rFonts w:ascii="Times New Roman" w:hAnsi="Times New Roman"/>
        </w:rPr>
        <w:t>;  Majör</w:t>
      </w:r>
      <w:proofErr w:type="gramEnd"/>
      <w:r w:rsidRPr="00FA1533">
        <w:rPr>
          <w:rFonts w:ascii="Times New Roman" w:hAnsi="Times New Roman"/>
        </w:rPr>
        <w:t xml:space="preserve"> bcr ( p210 ) ve referans geni  (ABL) ayrı ayrı tüpler içinde yer almalıdır. Kit içerisinde, sonuçların uluslararası birime (International Scale) çevrilebilmesini sağlayan RNA kalibratörü </w:t>
      </w:r>
      <w:r w:rsidRPr="00FA1533">
        <w:rPr>
          <w:rFonts w:ascii="Times New Roman" w:hAnsi="Times New Roman"/>
        </w:rPr>
        <w:lastRenderedPageBreak/>
        <w:t>bulunmalıdır. Kitin lineer aralığı, 0,003-65 BCR-ABL Mbcr NCN (normalized copy number) olmalıdır. Kit içerisinde, hem Majör bcr (p210) hedef gen hem de ABL referans gen plazmidlerini içeren, değeri belli, altı adet standart bulunmalıdır. Kit içerisinde yüksek pozitif RNA kontrol bulunmalıdır.</w:t>
      </w:r>
    </w:p>
    <w:p w14:paraId="7FB7CBC9" w14:textId="77777777" w:rsidR="00FA1533" w:rsidRDefault="00FA1533" w:rsidP="00443AF0">
      <w:pPr>
        <w:spacing w:after="0"/>
        <w:contextualSpacing/>
        <w:jc w:val="both"/>
        <w:rPr>
          <w:rFonts w:ascii="Times New Roman" w:hAnsi="Times New Roman"/>
          <w:b/>
        </w:rPr>
      </w:pPr>
    </w:p>
    <w:p w14:paraId="4F9AA811" w14:textId="77777777" w:rsidR="00443AF0" w:rsidRPr="00FA1533" w:rsidRDefault="00443AF0" w:rsidP="00443AF0">
      <w:pPr>
        <w:spacing w:after="0"/>
        <w:contextualSpacing/>
        <w:jc w:val="both"/>
        <w:rPr>
          <w:rFonts w:ascii="Times New Roman" w:hAnsi="Times New Roman"/>
        </w:rPr>
      </w:pPr>
      <w:r w:rsidRPr="00FA1533">
        <w:rPr>
          <w:rFonts w:ascii="Times New Roman" w:hAnsi="Times New Roman"/>
          <w:b/>
        </w:rPr>
        <w:t>BCR-ABL mbcr p190 Kiti;</w:t>
      </w:r>
      <w:r w:rsidRPr="00FA1533">
        <w:rPr>
          <w:rFonts w:ascii="Times New Roman" w:hAnsi="Times New Roman"/>
          <w:b/>
          <w:color w:val="000000"/>
        </w:rPr>
        <w:t xml:space="preserve"> </w:t>
      </w:r>
      <w:proofErr w:type="gramStart"/>
      <w:r w:rsidRPr="00FA1533">
        <w:rPr>
          <w:rFonts w:ascii="Times New Roman" w:hAnsi="Times New Roman"/>
        </w:rPr>
        <w:t>t(</w:t>
      </w:r>
      <w:proofErr w:type="gramEnd"/>
      <w:r w:rsidRPr="00FA1533">
        <w:rPr>
          <w:rFonts w:ascii="Times New Roman" w:hAnsi="Times New Roman"/>
        </w:rPr>
        <w:t xml:space="preserve">9;22) füzyon geninin  m-BCR p190 (e1a2 tipi) transkriptinin kantitatif tayinine olanak sağlamalıdır. Yöntem olarak çift işaretli hidroliz probları prensibini kullanmalıdır. Kit Sağlık Bakanlığı onaylı UBB kaydına sahip olmalıdır. Kit referans gen olarak ABL (Abelson)'ı kullanmalıdır. Kit içerisinde primer-problar miks halinde, </w:t>
      </w:r>
      <w:proofErr w:type="gramStart"/>
      <w:r w:rsidRPr="00FA1533">
        <w:rPr>
          <w:rFonts w:ascii="Times New Roman" w:hAnsi="Times New Roman"/>
        </w:rPr>
        <w:t>t(</w:t>
      </w:r>
      <w:proofErr w:type="gramEnd"/>
      <w:r w:rsidRPr="00FA1533">
        <w:rPr>
          <w:rFonts w:ascii="Times New Roman" w:hAnsi="Times New Roman"/>
        </w:rPr>
        <w:t xml:space="preserve">9;22) füzyon geni m-bcr  p190 transkripti için bir adet ve referans geni (ABL) için bir adet olmak üzere ayrı ayrı tüpler içinde yer almalıdır. Kitlerin üretim süreci ISO13485:2003 standartına bağlı kalınarak gerçekleştirilmiş olmalı ve her lotun analiz sertifikası istenildiğinde üretici firma tarafından sağlanmalıdır. Kit içerisinde </w:t>
      </w:r>
      <w:proofErr w:type="gramStart"/>
      <w:r w:rsidRPr="00FA1533">
        <w:rPr>
          <w:rFonts w:ascii="Times New Roman" w:hAnsi="Times New Roman"/>
        </w:rPr>
        <w:t>t(</w:t>
      </w:r>
      <w:proofErr w:type="gramEnd"/>
      <w:r w:rsidRPr="00FA1533">
        <w:rPr>
          <w:rFonts w:ascii="Times New Roman" w:hAnsi="Times New Roman"/>
        </w:rPr>
        <w:t>9;22) füzyon geni m-bcr p190 trankripti için 5 adet değeri belli standart ve  ABL geni için 3 adet değeri belli standart bulunmalıdır.</w:t>
      </w:r>
    </w:p>
    <w:p w14:paraId="7B2E665E" w14:textId="77777777" w:rsidR="00443AF0" w:rsidRPr="00FA1533" w:rsidRDefault="00443AF0" w:rsidP="00443AF0">
      <w:pPr>
        <w:widowControl w:val="0"/>
        <w:shd w:val="clear" w:color="auto" w:fill="FFFFFF"/>
        <w:tabs>
          <w:tab w:val="left" w:pos="360"/>
        </w:tabs>
        <w:autoSpaceDE w:val="0"/>
        <w:autoSpaceDN w:val="0"/>
        <w:adjustRightInd w:val="0"/>
        <w:jc w:val="both"/>
        <w:rPr>
          <w:rFonts w:ascii="Times New Roman" w:hAnsi="Times New Roman"/>
        </w:rPr>
      </w:pPr>
    </w:p>
    <w:p w14:paraId="3E1A2E51" w14:textId="77777777" w:rsidR="00443AF0" w:rsidRPr="00FA1533" w:rsidRDefault="00443AF0" w:rsidP="00443AF0">
      <w:pPr>
        <w:spacing w:after="0"/>
        <w:contextualSpacing/>
        <w:jc w:val="both"/>
        <w:rPr>
          <w:rFonts w:ascii="Times New Roman" w:hAnsi="Times New Roman"/>
        </w:rPr>
      </w:pPr>
      <w:r w:rsidRPr="00FA1533">
        <w:rPr>
          <w:rFonts w:ascii="Times New Roman" w:hAnsi="Times New Roman"/>
          <w:b/>
        </w:rPr>
        <w:t xml:space="preserve">AML </w:t>
      </w:r>
      <w:proofErr w:type="gramStart"/>
      <w:r w:rsidRPr="00FA1533">
        <w:rPr>
          <w:rFonts w:ascii="Times New Roman" w:hAnsi="Times New Roman"/>
          <w:b/>
        </w:rPr>
        <w:t>t(</w:t>
      </w:r>
      <w:proofErr w:type="gramEnd"/>
      <w:r w:rsidRPr="00FA1533">
        <w:rPr>
          <w:rFonts w:ascii="Times New Roman" w:hAnsi="Times New Roman"/>
          <w:b/>
        </w:rPr>
        <w:t>15;17) Kitleri;</w:t>
      </w:r>
      <w:r w:rsidRPr="00FA1533">
        <w:rPr>
          <w:rFonts w:ascii="Times New Roman" w:hAnsi="Times New Roman"/>
        </w:rPr>
        <w:t xml:space="preserve"> PML-RARa füzyon geni bcr1, bcr2, bcr3 transkriptinin kantitatif tayinine ayrı ayrı kitler olarak sağlamalıdır. Yöntem olarak çift işaretli hidroliz probları prensibini kullanılmalıdır.Kit referans gen olarak ABL (Abelson) kullanmalıdır. Ayrı ayrı her kit içerisinde primer-problarmiks halinde, </w:t>
      </w:r>
      <w:proofErr w:type="gramStart"/>
      <w:r w:rsidRPr="00FA1533">
        <w:rPr>
          <w:rFonts w:ascii="Times New Roman" w:hAnsi="Times New Roman"/>
        </w:rPr>
        <w:t>t(</w:t>
      </w:r>
      <w:proofErr w:type="gramEnd"/>
      <w:r w:rsidRPr="00FA1533">
        <w:rPr>
          <w:rFonts w:ascii="Times New Roman" w:hAnsi="Times New Roman"/>
        </w:rPr>
        <w:t>15;17)PML-RARa füzyon geni  bcr transkripti için bir adet ve referans geni ( ABL) için bir adet olmak üzere ayrı ayrı tüpler içinde yer almalıdır. Kitlerin üretim süreci ISO 13485:2003 standartına bağlı kalınarak gerçekleştirilmiş olmalı ve her lotun analiz sertifikası istenildiğinde üretici firma tarafından sağlanmalıdır. Ayrı ayrı her kit içerisinde t(15;17) PML-RARa füzyon geni  bcr transkripti için 5 adet değeri belli, ABL geni için 3 adet değeri belli standart bulunmalı ve bu standartlar plazmidden elde edilmiş olmalıdır.</w:t>
      </w:r>
    </w:p>
    <w:p w14:paraId="0D6FB12C" w14:textId="77777777" w:rsidR="00443AF0" w:rsidRPr="00FA1533" w:rsidRDefault="00443AF0" w:rsidP="00443AF0">
      <w:pPr>
        <w:spacing w:after="0"/>
        <w:contextualSpacing/>
        <w:jc w:val="both"/>
        <w:rPr>
          <w:rFonts w:ascii="Times New Roman" w:hAnsi="Times New Roman"/>
        </w:rPr>
      </w:pPr>
    </w:p>
    <w:p w14:paraId="10EC8D00" w14:textId="77777777" w:rsidR="00443AF0" w:rsidRPr="00FA1533" w:rsidRDefault="00443AF0" w:rsidP="00443AF0">
      <w:pPr>
        <w:spacing w:after="0"/>
        <w:contextualSpacing/>
        <w:jc w:val="both"/>
        <w:rPr>
          <w:rFonts w:ascii="Times New Roman" w:hAnsi="Times New Roman"/>
        </w:rPr>
      </w:pPr>
      <w:r w:rsidRPr="00FA1533">
        <w:rPr>
          <w:rFonts w:ascii="Times New Roman" w:hAnsi="Times New Roman"/>
          <w:b/>
        </w:rPr>
        <w:t xml:space="preserve">AML1-ETO </w:t>
      </w:r>
      <w:proofErr w:type="gramStart"/>
      <w:r w:rsidRPr="00FA1533">
        <w:rPr>
          <w:rFonts w:ascii="Times New Roman" w:hAnsi="Times New Roman"/>
          <w:b/>
        </w:rPr>
        <w:t>t(</w:t>
      </w:r>
      <w:proofErr w:type="gramEnd"/>
      <w:r w:rsidRPr="00FA1533">
        <w:rPr>
          <w:rFonts w:ascii="Times New Roman" w:hAnsi="Times New Roman"/>
          <w:b/>
        </w:rPr>
        <w:t>8;21) Kiti;</w:t>
      </w:r>
      <w:r w:rsidRPr="00FA1533">
        <w:rPr>
          <w:rFonts w:ascii="Times New Roman" w:hAnsi="Times New Roman"/>
        </w:rPr>
        <w:t xml:space="preserve"> Füzyon geninin kantitatif tayinine olanak sağlamalıdır Yöntem olarak çift işaretli hidroliz probları prensibini kullanmalıdır. Kit referans gen olarak ABL (Abelson)'ı kullanmalıdır. Kit içerisinde primer-problar miks halinde, AML1-ETO </w:t>
      </w:r>
      <w:proofErr w:type="gramStart"/>
      <w:r w:rsidRPr="00FA1533">
        <w:rPr>
          <w:rFonts w:ascii="Times New Roman" w:hAnsi="Times New Roman"/>
        </w:rPr>
        <w:t>t(</w:t>
      </w:r>
      <w:proofErr w:type="gramEnd"/>
      <w:r w:rsidRPr="00FA1533">
        <w:rPr>
          <w:rFonts w:ascii="Times New Roman" w:hAnsi="Times New Roman"/>
        </w:rPr>
        <w:t>8;21) füzyon geni için bir adet ve referans geni (ABL) için bir adet olmak üzere ayrı ayrı tüpler içinde yer almalıdır. Kitlerin üretim süreci ISO 13485:2003 standartına bağlı kalınarak gerçekleştirilmiş olmalı ve her lotun analiz sertifikası istenildiğinde üretici firma tarafından sağlanmalıdır. Kit içerisinde AML1-ETO t(8;21) füzyon geni için 5 adet değeri belli,  ABL geni için 3 adet değeri belli standart bulunmalı ve bu standartlar plazmidden elde edilmiş olmalıdır.</w:t>
      </w:r>
    </w:p>
    <w:p w14:paraId="5DE9EC53" w14:textId="77777777" w:rsidR="00443AF0" w:rsidRPr="00FA1533" w:rsidRDefault="00443AF0" w:rsidP="00443AF0">
      <w:pPr>
        <w:spacing w:after="0"/>
        <w:contextualSpacing/>
        <w:jc w:val="both"/>
        <w:rPr>
          <w:rFonts w:ascii="Times New Roman" w:hAnsi="Times New Roman"/>
        </w:rPr>
      </w:pPr>
    </w:p>
    <w:p w14:paraId="721C1640" w14:textId="77777777" w:rsidR="00443AF0" w:rsidRPr="00FA1533" w:rsidRDefault="00443AF0" w:rsidP="00443AF0">
      <w:pPr>
        <w:spacing w:after="0"/>
        <w:contextualSpacing/>
        <w:jc w:val="both"/>
        <w:rPr>
          <w:rFonts w:ascii="Times New Roman" w:hAnsi="Times New Roman"/>
        </w:rPr>
      </w:pPr>
      <w:r w:rsidRPr="00FA1533">
        <w:rPr>
          <w:rFonts w:ascii="Times New Roman" w:hAnsi="Times New Roman"/>
          <w:b/>
        </w:rPr>
        <w:t xml:space="preserve">CBFß-MYH11A </w:t>
      </w:r>
      <w:proofErr w:type="gramStart"/>
      <w:r w:rsidRPr="00FA1533">
        <w:rPr>
          <w:rFonts w:ascii="Times New Roman" w:hAnsi="Times New Roman"/>
          <w:b/>
        </w:rPr>
        <w:t>inv(</w:t>
      </w:r>
      <w:proofErr w:type="gramEnd"/>
      <w:r w:rsidRPr="00FA1533">
        <w:rPr>
          <w:rFonts w:ascii="Times New Roman" w:hAnsi="Times New Roman"/>
          <w:b/>
        </w:rPr>
        <w:t>16) Kiti;</w:t>
      </w:r>
      <w:r w:rsidRPr="00FA1533">
        <w:rPr>
          <w:rFonts w:ascii="Times New Roman" w:hAnsi="Times New Roman"/>
        </w:rPr>
        <w:t xml:space="preserve"> Füzyon geninin kantitatif tayinine olanak sağlamalıdır. Yöntem olarak çift işaretli hidroliz probları prensibini kullanmalıdır. Kit referans gen olarak ABL (Abelson)'ı kullanmalıdır. Kit içerisinde primer-problar miks halinde, CBFß-MYH11A </w:t>
      </w:r>
      <w:proofErr w:type="gramStart"/>
      <w:r w:rsidRPr="00FA1533">
        <w:rPr>
          <w:rFonts w:ascii="Times New Roman" w:hAnsi="Times New Roman"/>
        </w:rPr>
        <w:t>inv(</w:t>
      </w:r>
      <w:proofErr w:type="gramEnd"/>
      <w:r w:rsidRPr="00FA1533">
        <w:rPr>
          <w:rFonts w:ascii="Times New Roman" w:hAnsi="Times New Roman"/>
        </w:rPr>
        <w:t>16) füzyon geni için bir adet ve referans geni ( ABL) için bir adet olmak üzere ayrı ayrı tüpler içinde yer almalıdır. Kitlerin üretim süreci ISO 13485:2003 standartına bağlı kalınarak gerçekleştirilmiş olmalı ve her lotun analiz sertifikası istenildiğinde üretici firma tarafından sağlanmalıdır. Kit içerisinde CBFß-MYH11A inv(16) füzyon geni için 5 adet değeri belli,  ABL geni için 3 adet değeri belli standart bulunmalı ve bu standartlar plazmidden elde edilmiş olmalıdır.</w:t>
      </w:r>
    </w:p>
    <w:p w14:paraId="3A8E76E2" w14:textId="77777777" w:rsidR="00B91536" w:rsidRPr="00FA1533" w:rsidRDefault="00B91536" w:rsidP="00443AF0">
      <w:pPr>
        <w:spacing w:after="0"/>
        <w:contextualSpacing/>
        <w:jc w:val="both"/>
        <w:rPr>
          <w:rFonts w:ascii="Times New Roman" w:hAnsi="Times New Roman"/>
        </w:rPr>
      </w:pPr>
    </w:p>
    <w:p w14:paraId="067389A8" w14:textId="6D7A1656" w:rsidR="00B91536" w:rsidRPr="00FA1533" w:rsidRDefault="00B91536" w:rsidP="00B91536">
      <w:pPr>
        <w:jc w:val="both"/>
        <w:rPr>
          <w:rFonts w:ascii="Times New Roman" w:hAnsi="Times New Roman"/>
        </w:rPr>
      </w:pPr>
      <w:r w:rsidRPr="00FA1533">
        <w:rPr>
          <w:rFonts w:ascii="Times New Roman" w:hAnsi="Times New Roman"/>
          <w:b/>
        </w:rPr>
        <w:t>HLA B27 Real Tıme Kit</w:t>
      </w:r>
      <w:r w:rsidRPr="00FA1533">
        <w:rPr>
          <w:rFonts w:ascii="Times New Roman" w:hAnsi="Times New Roman"/>
          <w:bCs/>
        </w:rPr>
        <w:t xml:space="preserve"> </w:t>
      </w:r>
      <w:r w:rsidRPr="00FA1533">
        <w:rPr>
          <w:rFonts w:ascii="Times New Roman" w:hAnsi="Times New Roman"/>
        </w:rPr>
        <w:t>çalışma esası gerçek zamanlı (Real Time) PCR yöntemine dayalı olmalıdır. Teklif edilecek kit, taqman prob teknolojisini kullanarak HLA-B*27 grubu allel belirlemesini yapabilmelidir. Teklif edilecek kitler CE belgeli olmalıdır.Sistemin kullanımı için gerekli tüm eğitimler firma tarafindan saglanmalıdır.</w:t>
      </w:r>
    </w:p>
    <w:p w14:paraId="1974A56F" w14:textId="77777777" w:rsidR="00B91536" w:rsidRPr="00FA1533" w:rsidRDefault="00B91536" w:rsidP="00B91536">
      <w:pPr>
        <w:jc w:val="both"/>
        <w:rPr>
          <w:rFonts w:ascii="Times New Roman" w:hAnsi="Times New Roman"/>
        </w:rPr>
      </w:pPr>
      <w:r w:rsidRPr="00FA1533">
        <w:rPr>
          <w:rFonts w:ascii="Times New Roman" w:hAnsi="Times New Roman"/>
          <w:b/>
        </w:rPr>
        <w:lastRenderedPageBreak/>
        <w:t xml:space="preserve">HLA B51 Real Tıme Kit </w:t>
      </w:r>
      <w:r w:rsidRPr="00FA1533">
        <w:rPr>
          <w:rFonts w:ascii="Times New Roman" w:hAnsi="Times New Roman"/>
        </w:rPr>
        <w:t>çalışma esası gerçek zamanlı (Real Time) PCR yöntemine dayalı olmalıdır. Teklif edilecek kit, taqman prob teknolojisini kullanarak HLA B*51 ve B*52 grubu allel belirlemesini yapabilmelidir. Teklif edilecek kitler CE belgeli olmalıdır. Sistemin kullanımı için gerekli tüm eğitimler firma tarafindan saglanmalıdır.</w:t>
      </w:r>
    </w:p>
    <w:p w14:paraId="2AFB5E08" w14:textId="77777777" w:rsidR="00B91536" w:rsidRPr="00FA1533" w:rsidRDefault="00B91536" w:rsidP="00443AF0">
      <w:pPr>
        <w:spacing w:after="0"/>
        <w:contextualSpacing/>
        <w:jc w:val="both"/>
        <w:rPr>
          <w:rFonts w:ascii="Times New Roman" w:hAnsi="Times New Roman"/>
        </w:rPr>
      </w:pPr>
    </w:p>
    <w:p w14:paraId="0853100F" w14:textId="77777777" w:rsidR="00B91536" w:rsidRPr="00FA1533" w:rsidRDefault="00B91536" w:rsidP="00B91536">
      <w:pPr>
        <w:pStyle w:val="ListeParagraf"/>
        <w:tabs>
          <w:tab w:val="left" w:pos="0"/>
        </w:tabs>
        <w:ind w:left="0"/>
        <w:jc w:val="both"/>
        <w:rPr>
          <w:rFonts w:ascii="Times New Roman" w:hAnsi="Times New Roman"/>
          <w:lang w:val="tr-TR"/>
        </w:rPr>
      </w:pPr>
      <w:r w:rsidRPr="00FA1533">
        <w:rPr>
          <w:rFonts w:ascii="Times New Roman" w:hAnsi="Times New Roman"/>
          <w:b/>
          <w:lang w:val="tr-TR"/>
        </w:rPr>
        <w:t xml:space="preserve">CALR Mutasyon Kiti; </w:t>
      </w:r>
      <w:r w:rsidRPr="00FA1533">
        <w:rPr>
          <w:rFonts w:ascii="Times New Roman" w:hAnsi="Times New Roman"/>
          <w:lang w:val="tr-TR"/>
        </w:rPr>
        <w:t>Kit ile genomik DNA’dan calreticulin (CALR) mutasyonları tespit edilebilmeli ve iki major CALR mutasyonu olan Tip 1 ve Tip 2 ayrımı yapılabilmelidir. Kit ile insan periferik kan örneğinden genomik DNA elde edildikten sonra ekzon 9’daki minör somatik mutasyonlar da dahil olmak üzere tip 1 ve tip 2 CALR mutasyonları aynı reaksiyon ile tespit edilebilmelidir. Kit qPCR oligonükleotid hidrolizi prensibine dayalı olmalıdır. Minör mutasyonlar CLAMP teknolojisi ile major mutasyonlar ARMS teknolojisi ile tespit edilebilmelidir. Kit orjinal ambalajı içerisinde; taq DNA polimeraz, TE tamponu, multipleks internal amplifikasyon kontrolü, WT ve mutant kontrol ile birlikte gerekli tüm reaksiyon miksleri bulunmalıdır.</w:t>
      </w:r>
    </w:p>
    <w:p w14:paraId="759BB6EF" w14:textId="77777777" w:rsidR="009A1F2F" w:rsidRPr="00FA1533" w:rsidRDefault="009A1F2F" w:rsidP="00B91536">
      <w:pPr>
        <w:pStyle w:val="ListeParagraf"/>
        <w:tabs>
          <w:tab w:val="left" w:pos="0"/>
        </w:tabs>
        <w:ind w:left="0"/>
        <w:jc w:val="both"/>
        <w:rPr>
          <w:rFonts w:ascii="Times New Roman" w:hAnsi="Times New Roman"/>
          <w:lang w:val="tr-TR"/>
        </w:rPr>
      </w:pPr>
    </w:p>
    <w:p w14:paraId="71C5E475" w14:textId="62A1A64C" w:rsidR="009A1F2F" w:rsidRPr="00FA1533" w:rsidRDefault="009A1F2F" w:rsidP="00A51D9E">
      <w:pPr>
        <w:suppressAutoHyphens/>
        <w:jc w:val="both"/>
        <w:rPr>
          <w:rFonts w:ascii="Times New Roman" w:hAnsi="Times New Roman"/>
          <w:bCs/>
          <w:lang w:val="tr-TR"/>
        </w:rPr>
      </w:pPr>
      <w:r w:rsidRPr="00FA1533">
        <w:rPr>
          <w:rFonts w:ascii="Times New Roman" w:hAnsi="Times New Roman"/>
          <w:b/>
          <w:lang w:val="tr-TR"/>
        </w:rPr>
        <w:t xml:space="preserve">Translokasyon Tarama Paneli  Kiti </w:t>
      </w:r>
      <w:r w:rsidRPr="00FA1533">
        <w:rPr>
          <w:rFonts w:ascii="Times New Roman" w:hAnsi="Times New Roman"/>
          <w:lang w:val="tr-TR"/>
        </w:rPr>
        <w:t xml:space="preserve"> ile toplamda 28 füzyon gen transkriptini saptayabilecek bileşenleri içinde bulundurmalıdır. Kit AML, ALL ve CLL taramalarında kullanılmaya uygun olmalıdır. Kit; BCR-ABL1 (m-bcr, P190), BCR-ABL1 (M-bcr, P210), BCR-ABL1 (</w:t>
      </w:r>
      <w:r w:rsidRPr="00FA1533">
        <w:rPr>
          <w:rFonts w:ascii="Times New Roman" w:hAnsi="Times New Roman"/>
        </w:rPr>
        <w:t>μ</w:t>
      </w:r>
      <w:r w:rsidRPr="00FA1533">
        <w:rPr>
          <w:rFonts w:ascii="Times New Roman" w:hAnsi="Times New Roman"/>
          <w:lang w:val="tr-TR"/>
        </w:rPr>
        <w:t>-bcr, P230), CBFB-MYH11, DEK-NUP214, ETV6-MN1, ETV6-ABL1, ETV6-PDGFRB, ETV6-RUNX1, FUS-ERG,  MLL-AFF1, MLL-EPS15, MLL-ELL, MLL-FOXO4,  MLL-MLLT1, MLL-MLLT3, MLL-MLLT4, MLL-MLLT6, MLL-MLLT10,  MLL-MLLT11, NPM1-RARA, NPM1-MLF1, PML-RARA (bcr1, L), PML-RARA (bcr2, V), PML-RARA (bcr3, S), RUNX1-RUNX1T1, RUNX1-MECOM, SET-NUP214, STIL-TAL1, TCF3-PBX1, TCF3-HLF, ZBTB16-RARA füzyon genlerini aynı reaksiyon içinde tespitine olanak vermelidir.  Kit, GUS, B2M, ABL olmak üzere 3 ayrı housekeeping gen barındırmalıdır. Kit CE-IVD belgesine sahip olmalıdır. Kit cDNA sentezi için dışarıdan ayrıca bir kite ihtiyaç duymamalı ve kit içeriğinde bu kimyasallar bulunmalıdır. Kit farklı kanalardan okuma yapabilecek FAM, ROX ve HEX boyalarını kullanmalıldır. Kit içeriğinde bulunan cDNA sentez mixi, cDNA sentezini 1 saatten kısa bir sürede</w:t>
      </w:r>
      <w:r w:rsidRPr="00FA1533">
        <w:rPr>
          <w:rFonts w:ascii="Times New Roman" w:hAnsi="Times New Roman"/>
          <w:bCs/>
          <w:lang w:val="tr-TR"/>
        </w:rPr>
        <w:t xml:space="preserve"> </w:t>
      </w:r>
      <w:r w:rsidRPr="00FA1533">
        <w:rPr>
          <w:rFonts w:ascii="Times New Roman" w:hAnsi="Times New Roman"/>
          <w:lang w:val="tr-TR"/>
        </w:rPr>
        <w:t>yapabilmelidir. Kit kan veya kemik iliğinden elde edilmiş olan  0.15-1.5 mikrogram RNA’dan çalışabilmelidir. Kit; tüp başına 2’şer mikrolitre cDNA ile çalışabilmelidir</w:t>
      </w:r>
      <w:r w:rsidRPr="00FA1533">
        <w:rPr>
          <w:rFonts w:ascii="Times New Roman" w:hAnsi="Times New Roman"/>
          <w:bCs/>
          <w:lang w:val="tr-TR"/>
        </w:rPr>
        <w:t>.</w:t>
      </w:r>
    </w:p>
    <w:p w14:paraId="6E759569" w14:textId="77777777" w:rsidR="003B22AE" w:rsidRPr="00FA1533" w:rsidRDefault="003B22AE" w:rsidP="00A51D9E">
      <w:pPr>
        <w:suppressAutoHyphens/>
        <w:jc w:val="both"/>
        <w:rPr>
          <w:rFonts w:ascii="Times New Roman" w:hAnsi="Times New Roman"/>
          <w:bCs/>
          <w:lang w:val="tr-TR"/>
        </w:rPr>
      </w:pPr>
    </w:p>
    <w:p w14:paraId="0274D87C" w14:textId="3070B0DB" w:rsidR="001A1549" w:rsidRPr="00FA1533" w:rsidRDefault="00D3529D" w:rsidP="00A51D9E">
      <w:pPr>
        <w:rPr>
          <w:rFonts w:ascii="Times New Roman" w:hAnsi="Times New Roman"/>
          <w:b/>
          <w:lang w:val="tr-TR"/>
        </w:rPr>
      </w:pPr>
      <w:r w:rsidRPr="00FA1533">
        <w:rPr>
          <w:rFonts w:ascii="Times New Roman" w:hAnsi="Times New Roman"/>
          <w:b/>
          <w:lang w:val="tr-TR"/>
        </w:rPr>
        <w:t xml:space="preserve">Yeni Nesil Dizileme Panelleri: </w:t>
      </w:r>
    </w:p>
    <w:p w14:paraId="6E3D9F97" w14:textId="1A72DD0A" w:rsidR="00D3529D" w:rsidRPr="00FA1533" w:rsidRDefault="009169A1" w:rsidP="00A51D9E">
      <w:pPr>
        <w:rPr>
          <w:rFonts w:ascii="Times New Roman" w:hAnsi="Times New Roman"/>
          <w:bCs/>
          <w:sz w:val="24"/>
          <w:szCs w:val="24"/>
          <w:lang w:val="tr-TR"/>
        </w:rPr>
      </w:pPr>
      <w:r w:rsidRPr="00FA1533">
        <w:rPr>
          <w:rFonts w:ascii="Times New Roman" w:hAnsi="Times New Roman"/>
          <w:bCs/>
          <w:lang w:val="tr-TR"/>
        </w:rPr>
        <w:t>Yeni nesil dizileme kapsamında</w:t>
      </w:r>
      <w:r w:rsidR="002D16D2" w:rsidRPr="00FA1533">
        <w:rPr>
          <w:rFonts w:ascii="Times New Roman" w:hAnsi="Times New Roman"/>
          <w:bCs/>
          <w:lang w:val="tr-TR"/>
        </w:rPr>
        <w:t xml:space="preserve"> kullanılac</w:t>
      </w:r>
      <w:r w:rsidR="00316357">
        <w:rPr>
          <w:rFonts w:ascii="Times New Roman" w:hAnsi="Times New Roman"/>
          <w:bCs/>
          <w:lang w:val="tr-TR"/>
        </w:rPr>
        <w:t>ak paneller SUT listesinde yer a</w:t>
      </w:r>
      <w:r w:rsidR="002D16D2" w:rsidRPr="00FA1533">
        <w:rPr>
          <w:rFonts w:ascii="Times New Roman" w:hAnsi="Times New Roman"/>
          <w:bCs/>
          <w:lang w:val="tr-TR"/>
        </w:rPr>
        <w:t>lan hastalıklar ve uygun kodlar</w:t>
      </w:r>
      <w:r w:rsidR="004113D5" w:rsidRPr="00FA1533">
        <w:rPr>
          <w:rFonts w:ascii="Times New Roman" w:hAnsi="Times New Roman"/>
          <w:bCs/>
          <w:lang w:val="tr-TR"/>
        </w:rPr>
        <w:t xml:space="preserve">dan oluşacaktır. </w:t>
      </w:r>
    </w:p>
    <w:p w14:paraId="57A1CB29" w14:textId="77777777" w:rsidR="001A1549" w:rsidRPr="00FA1533" w:rsidRDefault="001A1549" w:rsidP="001A1549">
      <w:pPr>
        <w:pStyle w:val="NormalWeb"/>
        <w:suppressAutoHyphens/>
        <w:autoSpaceDN w:val="0"/>
        <w:spacing w:before="28" w:beforeAutospacing="0" w:line="276" w:lineRule="auto"/>
        <w:jc w:val="both"/>
        <w:textAlignment w:val="baseline"/>
        <w:rPr>
          <w:b/>
          <w:sz w:val="22"/>
          <w:szCs w:val="22"/>
          <w:u w:val="single"/>
          <w:lang w:val="tr-TR"/>
        </w:rPr>
      </w:pPr>
      <w:r w:rsidRPr="00FA1533">
        <w:rPr>
          <w:b/>
          <w:sz w:val="22"/>
          <w:szCs w:val="22"/>
          <w:u w:val="single"/>
          <w:lang w:val="tr-TR"/>
        </w:rPr>
        <w:t>Yeni Nesil Dizileme Kitleri ile Birlikte Verilecek Biyoinformatik Analiz Sistemi Teknik Özellikleri:</w:t>
      </w:r>
    </w:p>
    <w:p w14:paraId="74FBD3FD" w14:textId="77777777" w:rsidR="001A1549" w:rsidRPr="00FA1533" w:rsidRDefault="001A1549" w:rsidP="001A1549">
      <w:pPr>
        <w:pStyle w:val="ListeParagraf"/>
        <w:spacing w:after="0"/>
        <w:ind w:left="0"/>
        <w:jc w:val="both"/>
        <w:rPr>
          <w:rFonts w:ascii="Times New Roman" w:hAnsi="Times New Roman"/>
          <w:lang w:val="tr-TR"/>
        </w:rPr>
      </w:pPr>
      <w:r w:rsidRPr="00FA1533">
        <w:rPr>
          <w:rFonts w:ascii="Times New Roman" w:hAnsi="Times New Roman"/>
          <w:lang w:val="tr-TR"/>
        </w:rPr>
        <w:t>Teklif edilen Entegre Biyoinformatik Yazılım ile birlikte, 6698 nolu kişisel verilerin korunması kanunu gereğince genetik bilgi güvenliği için merkeze/kuruma sunucu (işletimci server) kurulumu yapılmalı, dizi analizi sonucu ham veriler (raw data) kurum dışındaki herhangi bir firmaya ait buluta (cloud) yüklenmemelidir. Dizi analizi sonucu elde edilen ham verilerden data analizi, biyoinformatik analiz yazılımında otomatik olarak yapılmalı ve varyantlar otomatik olarak listelenmelidir.</w:t>
      </w:r>
    </w:p>
    <w:p w14:paraId="7C00778F" w14:textId="06F335CF" w:rsidR="001A1549" w:rsidRPr="00FA1533" w:rsidRDefault="001A1549" w:rsidP="001A1549">
      <w:pPr>
        <w:pStyle w:val="ListeParagraf"/>
        <w:spacing w:after="0"/>
        <w:ind w:left="0"/>
        <w:jc w:val="both"/>
        <w:rPr>
          <w:rFonts w:ascii="Times New Roman" w:hAnsi="Times New Roman"/>
          <w:lang w:val="tr-TR"/>
        </w:rPr>
      </w:pPr>
      <w:r w:rsidRPr="00FA1533">
        <w:rPr>
          <w:rFonts w:ascii="Times New Roman" w:hAnsi="Times New Roman"/>
          <w:lang w:val="tr-TR"/>
        </w:rPr>
        <w:t xml:space="preserve">Kullanılan kitlere spesifik olarak seconder analiz yazılımı optimize edilmiş olmalıdır. FASTQ’dan VCF’e dönüşüm işlemi paneli özgü iş akışları ile lokal sunucu üzerinden sağlanmalıdır. Teklif edilen </w:t>
      </w:r>
      <w:r w:rsidRPr="00FA1533">
        <w:rPr>
          <w:rFonts w:ascii="Times New Roman" w:hAnsi="Times New Roman"/>
          <w:lang w:val="tr-TR"/>
        </w:rPr>
        <w:lastRenderedPageBreak/>
        <w:t>biyoinformatik yazılımında varyant in-siliko analiz araçları olarak CADD, PolyPhen, SIFT, Mutation Taster, BLOSUM, Phylop, MaxEntScan, Gene Splicer, B-SIFT</w:t>
      </w:r>
      <w:r w:rsidR="00E76574" w:rsidRPr="00FA1533">
        <w:rPr>
          <w:rFonts w:ascii="Times New Roman" w:hAnsi="Times New Roman"/>
          <w:lang w:val="tr-TR"/>
        </w:rPr>
        <w:t xml:space="preserve"> </w:t>
      </w:r>
      <w:r w:rsidRPr="00FA1533">
        <w:rPr>
          <w:rFonts w:ascii="Times New Roman" w:hAnsi="Times New Roman"/>
          <w:lang w:val="tr-TR"/>
        </w:rPr>
        <w:t>kullanılmalıdır. Biyoinformatik yazılımı, varyant ile ilgili popülasyon analizleri gerçekleştirebilmeli ve Ancestry, ExAC, ESP, 1000 Genome gibi veribankalarına erişim sağlamalıdır. Bu bilgi bankalarındaki tüm veriler etnik gruplara göre allel dağılımı ve varyantın frekanslarını homozigosite açısından da rakamsal ve grafiksel olarak sunmalıdır. Varyant analizinde kullanılan biyoinformatik yazılım Jaspar, Encode, ClinVar gibi ücretsiz veritabanları yanısıra lisanslı OMIM ve COSMIC veritabanları ve HGMD, PGMD, Pathways &amp; Path to Phenotype, Curated Somatic Variants, Deep curated disease variants veritabanları ile birlikte ilaç etiketleri, uluslararası guidelinelar ve klinik çalışma bilgileri içermelidir. Biyoinformatik analizde kullanılan yazılım HGMD profesyonel veritabanını kullanmalı ve çıkan varyantlar için HGMD’ye erişim sağlamalıdır. Yazılım, klinik ekzom ve tüm ekzom veri analizi ve değerlendirmesi için fenotipe özgü varyant filtrelemesini de içeren entegre bir iş akışına sahip olmalıdır. Teklif edilen biyoinformatik yazılımı, bulunan varyant ile ilgili daha önce yapılmış çalışmalardaki verileri, bireylerin etkilenme durumlarına göre grafiksel ortamda sunmalı ve ilgili dataların çalışma detaylarına grafik üzerinden ulaşılabilmelidir. Teklif edilen biyoinformatik yazılımı ile tespit edilen varyanta ait literatür bilgisine tek bir dokunuşla ulaşılabilmeli ve yayınlanmış literatürlerden alınan referanslar tek tek özet şeklinde sunulmalıdır. Gerektiğinde literatürler kullanıcı isteğine göre filtrelenebilmelidir. Teklif edilen biyoinformatik yazılım ile tespit edilen varyantın kromozom ve ilgili gen üzerindeki lokasyonu grafiksel olarak gösterilmelidir. Aynı zamanda varyantın protein üzerine etkileri grafik üzerinden belirtilmelidir. Aynı grafikte tespit edilen varyantın çevresindeki daha önce tespit edilmiş tüm varyantlar patojenitesine göre sınıflandırılmış olarak gösterilebilmelidir.Teklif edilen biyoinformatik yazılım içerisinde genom tarayıcısını da içermelidir. Teklif edilen biyoinformatik yazılımı ile hasta fenotipi seçilebilmeli ve ACMG</w:t>
      </w:r>
      <w:r w:rsidR="00E76574" w:rsidRPr="00FA1533">
        <w:rPr>
          <w:rFonts w:ascii="Times New Roman" w:hAnsi="Times New Roman"/>
          <w:lang w:val="tr-TR"/>
        </w:rPr>
        <w:t>’nin tüm</w:t>
      </w:r>
      <w:r w:rsidRPr="00FA1533">
        <w:rPr>
          <w:rFonts w:ascii="Times New Roman" w:hAnsi="Times New Roman"/>
          <w:lang w:val="tr-TR"/>
        </w:rPr>
        <w:t xml:space="preserve"> kriterleri</w:t>
      </w:r>
      <w:r w:rsidR="00E76574" w:rsidRPr="00FA1533">
        <w:rPr>
          <w:rFonts w:ascii="Times New Roman" w:hAnsi="Times New Roman"/>
          <w:lang w:val="tr-TR"/>
        </w:rPr>
        <w:t>ni</w:t>
      </w:r>
      <w:r w:rsidRPr="00FA1533">
        <w:rPr>
          <w:rFonts w:ascii="Times New Roman" w:hAnsi="Times New Roman"/>
          <w:lang w:val="tr-TR"/>
        </w:rPr>
        <w:t xml:space="preserve"> </w:t>
      </w:r>
      <w:r w:rsidR="00E76574" w:rsidRPr="00FA1533">
        <w:rPr>
          <w:rFonts w:ascii="Times New Roman" w:hAnsi="Times New Roman"/>
          <w:lang w:val="tr-TR"/>
        </w:rPr>
        <w:t xml:space="preserve">otomatik olarak </w:t>
      </w:r>
      <w:r w:rsidRPr="00FA1533">
        <w:rPr>
          <w:rFonts w:ascii="Times New Roman" w:hAnsi="Times New Roman"/>
          <w:lang w:val="tr-TR"/>
        </w:rPr>
        <w:t>kullan</w:t>
      </w:r>
      <w:r w:rsidR="00E76574" w:rsidRPr="00FA1533">
        <w:rPr>
          <w:rFonts w:ascii="Times New Roman" w:hAnsi="Times New Roman"/>
          <w:lang w:val="tr-TR"/>
        </w:rPr>
        <w:t>arak</w:t>
      </w:r>
      <w:r w:rsidRPr="00FA1533">
        <w:rPr>
          <w:rFonts w:ascii="Times New Roman" w:hAnsi="Times New Roman"/>
          <w:lang w:val="tr-TR"/>
        </w:rPr>
        <w:t xml:space="preserve"> fenotipe özgü olarak klinik kanıtlara dayalı değerlendirme yapılmalıdır. Tedavide kullanılabilecek ilaç bilgileri raporda yer almalıdır ve ilaçlara yanıt hassa ya da dirençli durumu ile raporda bulunmalıdır. </w:t>
      </w:r>
    </w:p>
    <w:p w14:paraId="38F7A375" w14:textId="77777777" w:rsidR="001A1549" w:rsidRPr="00FA1533" w:rsidRDefault="001A1549" w:rsidP="001A1549">
      <w:pPr>
        <w:pStyle w:val="ListeParagraf"/>
        <w:spacing w:after="0"/>
        <w:ind w:left="0"/>
        <w:jc w:val="both"/>
        <w:rPr>
          <w:rFonts w:ascii="Times New Roman" w:hAnsi="Times New Roman"/>
          <w:b/>
          <w:lang w:val="tr-TR"/>
        </w:rPr>
      </w:pPr>
      <w:r w:rsidRPr="00FA1533">
        <w:rPr>
          <w:rFonts w:ascii="Times New Roman" w:hAnsi="Times New Roman"/>
          <w:lang w:val="tr-TR"/>
        </w:rPr>
        <w:t xml:space="preserve">Tedavide kullanılabilecek ilaçların uluslararası çapta kabul gören FDA, EMEA...vb kurumlara göre filtrelenebilmelidir. </w:t>
      </w:r>
    </w:p>
    <w:p w14:paraId="0F4698BF" w14:textId="77777777" w:rsidR="001A1549" w:rsidRPr="00FA1533" w:rsidRDefault="001A1549" w:rsidP="00A51D9E">
      <w:pPr>
        <w:rPr>
          <w:rFonts w:ascii="Times New Roman" w:hAnsi="Times New Roman"/>
          <w:lang w:val="tr-TR"/>
        </w:rPr>
      </w:pPr>
    </w:p>
    <w:p w14:paraId="225E97AD" w14:textId="77777777" w:rsidR="009B57A5" w:rsidRDefault="009B57A5" w:rsidP="009B57A5">
      <w:pPr>
        <w:widowControl w:val="0"/>
        <w:shd w:val="clear" w:color="auto" w:fill="FFFFFF"/>
        <w:tabs>
          <w:tab w:val="left" w:pos="426"/>
          <w:tab w:val="left" w:pos="567"/>
          <w:tab w:val="left" w:pos="851"/>
        </w:tabs>
        <w:suppressAutoHyphens/>
        <w:autoSpaceDE w:val="0"/>
        <w:spacing w:after="0"/>
        <w:jc w:val="both"/>
        <w:rPr>
          <w:rFonts w:ascii="Times New Roman" w:hAnsi="Times New Roman"/>
          <w:b/>
          <w:spacing w:val="-1"/>
          <w:u w:val="single"/>
          <w:lang w:val="tr-TR"/>
        </w:rPr>
      </w:pPr>
      <w:r w:rsidRPr="00FA1533">
        <w:rPr>
          <w:rFonts w:ascii="Times New Roman" w:hAnsi="Times New Roman"/>
          <w:b/>
          <w:spacing w:val="-1"/>
          <w:u w:val="single"/>
          <w:lang w:val="tr-TR"/>
        </w:rPr>
        <w:t>FISH laboratuvarında çalışılacak testlere ilişkin genel şartlar aşağıda sıralanmıştır;</w:t>
      </w:r>
    </w:p>
    <w:p w14:paraId="22C7FE78" w14:textId="77777777" w:rsidR="00FA1533" w:rsidRPr="00FA1533" w:rsidRDefault="00FA1533" w:rsidP="009B57A5">
      <w:pPr>
        <w:widowControl w:val="0"/>
        <w:shd w:val="clear" w:color="auto" w:fill="FFFFFF"/>
        <w:tabs>
          <w:tab w:val="left" w:pos="426"/>
          <w:tab w:val="left" w:pos="567"/>
          <w:tab w:val="left" w:pos="851"/>
        </w:tabs>
        <w:suppressAutoHyphens/>
        <w:autoSpaceDE w:val="0"/>
        <w:spacing w:after="0"/>
        <w:jc w:val="both"/>
        <w:rPr>
          <w:rFonts w:ascii="Times New Roman" w:hAnsi="Times New Roman"/>
          <w:b/>
          <w:spacing w:val="-1"/>
          <w:u w:val="single"/>
          <w:lang w:val="tr-TR"/>
        </w:rPr>
      </w:pPr>
    </w:p>
    <w:p w14:paraId="21ED9BD8" w14:textId="7AF1A15A" w:rsidR="009B57A5" w:rsidRPr="00FA1533" w:rsidRDefault="009B57A5" w:rsidP="009B57A5">
      <w:pPr>
        <w:widowControl w:val="0"/>
        <w:shd w:val="clear" w:color="auto" w:fill="FFFFFF"/>
        <w:tabs>
          <w:tab w:val="left" w:pos="851"/>
        </w:tabs>
        <w:suppressAutoHyphens/>
        <w:autoSpaceDE w:val="0"/>
        <w:spacing w:after="0"/>
        <w:jc w:val="both"/>
        <w:rPr>
          <w:rFonts w:ascii="Times New Roman" w:hAnsi="Times New Roman"/>
          <w:spacing w:val="-1"/>
          <w:lang w:val="tr-TR"/>
        </w:rPr>
      </w:pPr>
      <w:r w:rsidRPr="00FA1533">
        <w:rPr>
          <w:rFonts w:ascii="Times New Roman" w:hAnsi="Times New Roman"/>
          <w:lang w:val="tr-TR"/>
        </w:rPr>
        <w:t xml:space="preserve">Bu şartname ile istenen problar in vitro diagnostik özellikte olmalıdır. Tüm probların çalışma prosedürleri ile denaturasyon ısıları ve Hibridizasyon ısıları ve süreleri aynı olmalıdır, böylelikle birçok farklı hastanın örneklerinin ve analizler bir arada çalışılabilmelidir. Tüm problar </w:t>
      </w:r>
      <w:proofErr w:type="gramStart"/>
      <w:r w:rsidRPr="00FA1533">
        <w:rPr>
          <w:rFonts w:ascii="Times New Roman" w:hAnsi="Times New Roman"/>
          <w:lang w:val="tr-TR"/>
        </w:rPr>
        <w:t>likit</w:t>
      </w:r>
      <w:proofErr w:type="gramEnd"/>
      <w:r w:rsidRPr="00FA1533">
        <w:rPr>
          <w:rFonts w:ascii="Times New Roman" w:hAnsi="Times New Roman"/>
          <w:lang w:val="tr-TR"/>
        </w:rPr>
        <w:t xml:space="preserve"> formda ve orjinal ambalajlarda olmalıdır.</w:t>
      </w:r>
      <w:r w:rsidR="00FA1533">
        <w:rPr>
          <w:rFonts w:ascii="Times New Roman" w:hAnsi="Times New Roman"/>
          <w:lang w:val="tr-TR"/>
        </w:rPr>
        <w:t xml:space="preserve"> </w:t>
      </w:r>
      <w:r w:rsidRPr="00FA1533">
        <w:rPr>
          <w:rFonts w:ascii="Times New Roman" w:hAnsi="Times New Roman"/>
          <w:lang w:val="tr-TR"/>
        </w:rPr>
        <w:t>Malzemelerin transportu -20 C’de kuru buzda ışık almayacak ambalajda olmalıdır. Teslim edilecek ürün orjinal steril ambalajında olmalıdır. Orjinal ambalajın içerisinde üretim, son kullanma, sterilizasyon tarihleri vb. bilgiler olmalıdır.</w:t>
      </w:r>
      <w:r w:rsidRPr="00FA1533">
        <w:rPr>
          <w:rFonts w:ascii="Times New Roman" w:hAnsi="Times New Roman"/>
          <w:spacing w:val="-1"/>
          <w:lang w:val="tr-TR"/>
        </w:rPr>
        <w:t xml:space="preserve"> </w:t>
      </w:r>
      <w:r w:rsidRPr="00FA1533">
        <w:rPr>
          <w:rFonts w:ascii="Times New Roman" w:hAnsi="Times New Roman"/>
          <w:lang w:val="tr-TR"/>
        </w:rPr>
        <w:t xml:space="preserve">Tüm gerekli sarf malzemeler problar ile beraber yeteri miktarda verilmelidir. Gerekli olması durumunda laboratuvarın alt yapı eksikleri giderilmelidir veya </w:t>
      </w:r>
      <w:r w:rsidR="00FA1533" w:rsidRPr="00FA1533">
        <w:rPr>
          <w:rFonts w:ascii="Times New Roman" w:hAnsi="Times New Roman"/>
          <w:lang w:val="tr-TR"/>
        </w:rPr>
        <w:t>Merkez sorumlusunun</w:t>
      </w:r>
      <w:r w:rsidRPr="00FA1533">
        <w:rPr>
          <w:rFonts w:ascii="Times New Roman" w:hAnsi="Times New Roman"/>
          <w:lang w:val="tr-TR"/>
        </w:rPr>
        <w:t xml:space="preserve"> uygun ve gerekli görmesi halinde ilgili testler dış hizmet olarak yüklenici firma tarafından sağlanmalıdır.</w:t>
      </w:r>
    </w:p>
    <w:p w14:paraId="338078B3" w14:textId="77777777" w:rsidR="009B57A5" w:rsidRPr="00FA1533" w:rsidRDefault="009B57A5" w:rsidP="009B57A5">
      <w:pPr>
        <w:widowControl w:val="0"/>
        <w:shd w:val="clear" w:color="auto" w:fill="FFFFFF"/>
        <w:tabs>
          <w:tab w:val="left" w:pos="851"/>
        </w:tabs>
        <w:suppressAutoHyphens/>
        <w:autoSpaceDE w:val="0"/>
        <w:spacing w:after="0"/>
        <w:jc w:val="both"/>
        <w:rPr>
          <w:rFonts w:ascii="Times New Roman" w:hAnsi="Times New Roman"/>
          <w:b/>
          <w:spacing w:val="-1"/>
          <w:lang w:val="tr-TR"/>
        </w:rPr>
      </w:pPr>
    </w:p>
    <w:p w14:paraId="62A32C96" w14:textId="77777777" w:rsidR="009B57A5" w:rsidRDefault="009B57A5" w:rsidP="009B57A5">
      <w:pPr>
        <w:widowControl w:val="0"/>
        <w:shd w:val="clear" w:color="auto" w:fill="FFFFFF"/>
        <w:tabs>
          <w:tab w:val="left" w:pos="426"/>
          <w:tab w:val="left" w:pos="567"/>
          <w:tab w:val="left" w:pos="851"/>
        </w:tabs>
        <w:suppressAutoHyphens/>
        <w:autoSpaceDE w:val="0"/>
        <w:spacing w:after="0"/>
        <w:jc w:val="both"/>
        <w:rPr>
          <w:rFonts w:ascii="Times New Roman" w:hAnsi="Times New Roman"/>
          <w:b/>
          <w:spacing w:val="-1"/>
          <w:u w:val="single"/>
          <w:lang w:val="tr-TR"/>
        </w:rPr>
      </w:pPr>
      <w:r w:rsidRPr="00FA1533">
        <w:rPr>
          <w:rFonts w:ascii="Times New Roman" w:hAnsi="Times New Roman"/>
          <w:b/>
          <w:spacing w:val="-1"/>
          <w:u w:val="single"/>
          <w:lang w:val="tr-TR"/>
        </w:rPr>
        <w:t>Sitogenetik Çalişmalari İle İlgili Genel Şartlar aşağıda sıralanmıştır;</w:t>
      </w:r>
    </w:p>
    <w:p w14:paraId="16F9D6AF" w14:textId="77777777" w:rsidR="00FA1533" w:rsidRPr="00FA1533" w:rsidRDefault="00FA1533" w:rsidP="009B57A5">
      <w:pPr>
        <w:widowControl w:val="0"/>
        <w:shd w:val="clear" w:color="auto" w:fill="FFFFFF"/>
        <w:tabs>
          <w:tab w:val="left" w:pos="426"/>
          <w:tab w:val="left" w:pos="567"/>
          <w:tab w:val="left" w:pos="851"/>
        </w:tabs>
        <w:suppressAutoHyphens/>
        <w:autoSpaceDE w:val="0"/>
        <w:spacing w:after="0"/>
        <w:jc w:val="both"/>
        <w:rPr>
          <w:rFonts w:ascii="Times New Roman" w:hAnsi="Times New Roman"/>
          <w:u w:val="single"/>
          <w:lang w:val="tr-TR"/>
        </w:rPr>
      </w:pPr>
    </w:p>
    <w:p w14:paraId="28F27439" w14:textId="470DE406" w:rsidR="009B57A5" w:rsidRPr="00FA1533" w:rsidRDefault="009B57A5" w:rsidP="009B57A5">
      <w:pPr>
        <w:widowControl w:val="0"/>
        <w:shd w:val="clear" w:color="auto" w:fill="FFFFFF"/>
        <w:tabs>
          <w:tab w:val="left" w:pos="851"/>
        </w:tabs>
        <w:suppressAutoHyphens/>
        <w:autoSpaceDE w:val="0"/>
        <w:spacing w:after="0"/>
        <w:jc w:val="both"/>
        <w:rPr>
          <w:rFonts w:ascii="Times New Roman" w:hAnsi="Times New Roman"/>
          <w:spacing w:val="-1"/>
          <w:lang w:val="tr-TR"/>
        </w:rPr>
      </w:pPr>
      <w:r w:rsidRPr="00FA1533">
        <w:rPr>
          <w:rFonts w:ascii="Times New Roman" w:hAnsi="Times New Roman"/>
          <w:lang w:val="tr-TR"/>
        </w:rPr>
        <w:t xml:space="preserve">Yüklenici tüm sitogenetik testlerin çalışılması için yeterli sayıda laboratuar da kullanılacak sarf malzemeleri, cam, plastik vb yardımcı </w:t>
      </w:r>
      <w:proofErr w:type="gramStart"/>
      <w:r w:rsidRPr="00FA1533">
        <w:rPr>
          <w:rFonts w:ascii="Times New Roman" w:hAnsi="Times New Roman"/>
          <w:lang w:val="tr-TR"/>
        </w:rPr>
        <w:t>ekipmanları</w:t>
      </w:r>
      <w:proofErr w:type="gramEnd"/>
      <w:r w:rsidRPr="00FA1533">
        <w:rPr>
          <w:rFonts w:ascii="Times New Roman" w:hAnsi="Times New Roman"/>
          <w:lang w:val="tr-TR"/>
        </w:rPr>
        <w:t xml:space="preserve">, kültür mediumlarını ve kimyasal maddeleri </w:t>
      </w:r>
      <w:r w:rsidRPr="00FA1533">
        <w:rPr>
          <w:rFonts w:ascii="Times New Roman" w:hAnsi="Times New Roman"/>
          <w:lang w:val="tr-TR"/>
        </w:rPr>
        <w:lastRenderedPageBreak/>
        <w:t xml:space="preserve">sağlayacaktır. Kullanılacak tüm medium, kimyasallar kullanıma hazır ve biyolojik grade olmalıdır. Kültür mediumları en az iki farklı çeşit olacak şekilde temin edilmelidir. Endikasyon doğduğunda veya  Tıbbi Genetik Uzmanı gerekli gördüğünde ek kültür ve pasajların oluşturulması için gerekli kültür mediumları ve sarf malzemeler yüklenici tarafından temin edilmelidir.Besiyerleri ile ilgili referans listesi gerekli durumlarda istenebilir.Kalitesi konusunda şüpheye düşülen ürünler 5 gün içerisinde yüklenici tarafından değiştirilmelidir.Sitogenetik testleri çalışmak için verilecek olan bütün plastik sarf malzemeler; DNAse/RNAse/ Human DNA free, non pyrogenic, non cytotoxic ve steril edilmiş olmalıdır. Ürünler orjinal ambalajında lot analiz sertifikaları ile birlikte teslim edilmelidir. Sitogenetik çalışmaları için verilecek olan kimyasal malzemeler bölümün uygun gördüğü saflıkta ve yine Molecular Biology Grade olmalı, DNAse-RNAse ve preteaselardan arındırılmış olmalıdır.Ürünlerin ambalajları üzerinde formulasyonları, Cas noları belirtilmiş olmalıdır. Sitogenetik çalışmalarında kullanılacak olan medyumlar, steril-filtre edilmiş olmalı ve ek bir malzeme eklenmeksizin doğrudan kullanılabilir özellikte olmalıdır. </w:t>
      </w:r>
      <w:r w:rsidR="00FA1533">
        <w:rPr>
          <w:rFonts w:ascii="Times New Roman" w:hAnsi="Times New Roman"/>
          <w:lang w:val="tr-TR"/>
        </w:rPr>
        <w:t>Merkez sorumlusunun</w:t>
      </w:r>
      <w:r w:rsidRPr="00FA1533">
        <w:rPr>
          <w:rFonts w:ascii="Times New Roman" w:hAnsi="Times New Roman"/>
          <w:lang w:val="tr-TR"/>
        </w:rPr>
        <w:t xml:space="preserve"> uygun ve gerekli görmesi halinde ilgili testler dış hizmet olarak yüklenici firma tarafından sağlanmalıdır.</w:t>
      </w:r>
    </w:p>
    <w:p w14:paraId="7861809A" w14:textId="77777777" w:rsidR="00A51D9E" w:rsidRPr="00FA1533" w:rsidRDefault="00A51D9E" w:rsidP="00E21802">
      <w:pPr>
        <w:rPr>
          <w:rFonts w:ascii="Times New Roman" w:eastAsia="Calibri" w:hAnsi="Times New Roman"/>
          <w:lang w:val="tr-TR"/>
        </w:rPr>
      </w:pPr>
    </w:p>
    <w:p w14:paraId="4F8F823D" w14:textId="05DD4520" w:rsidR="001A1549" w:rsidRPr="00FA1533" w:rsidRDefault="001A1549" w:rsidP="00E21802">
      <w:pPr>
        <w:rPr>
          <w:rFonts w:ascii="Times New Roman" w:eastAsia="Calibri" w:hAnsi="Times New Roman"/>
          <w:b/>
          <w:u w:val="single"/>
          <w:lang w:val="tr-TR"/>
        </w:rPr>
      </w:pPr>
      <w:r w:rsidRPr="00FA1533">
        <w:rPr>
          <w:rFonts w:ascii="Times New Roman" w:eastAsia="Calibri" w:hAnsi="Times New Roman"/>
          <w:b/>
          <w:u w:val="single"/>
          <w:lang w:val="tr-TR"/>
        </w:rPr>
        <w:t>Laboratuvara kurulacak olan cihazların teknik özellikleri aşağıda belirtilmiştir.</w:t>
      </w:r>
    </w:p>
    <w:p w14:paraId="208D10D8" w14:textId="77777777" w:rsidR="001A1549" w:rsidRPr="00FA1533" w:rsidRDefault="001A1549" w:rsidP="001A1549">
      <w:pPr>
        <w:pStyle w:val="ListeParagraf"/>
        <w:spacing w:after="0"/>
        <w:ind w:left="0"/>
        <w:jc w:val="both"/>
        <w:rPr>
          <w:rFonts w:ascii="Times New Roman" w:hAnsi="Times New Roman"/>
          <w:lang w:val="it-IT"/>
        </w:rPr>
      </w:pPr>
      <w:r w:rsidRPr="00FA1533">
        <w:rPr>
          <w:rFonts w:ascii="Times New Roman" w:hAnsi="Times New Roman"/>
          <w:b/>
          <w:lang w:val="tr-TR"/>
        </w:rPr>
        <w:t xml:space="preserve">Yeni Nesil Dizileme Sistemi  Teknik Özellikleri </w:t>
      </w:r>
    </w:p>
    <w:p w14:paraId="7095FB0A" w14:textId="70FFE677" w:rsidR="001A1549" w:rsidRPr="00FA1533" w:rsidRDefault="001A1549" w:rsidP="00C95702">
      <w:pPr>
        <w:pStyle w:val="NormalWeb"/>
        <w:suppressAutoHyphens/>
        <w:autoSpaceDN w:val="0"/>
        <w:spacing w:before="28" w:beforeAutospacing="0" w:line="276" w:lineRule="auto"/>
        <w:jc w:val="both"/>
        <w:textAlignment w:val="baseline"/>
        <w:rPr>
          <w:b/>
          <w:u w:val="single"/>
          <w:lang w:val="tr-TR"/>
        </w:rPr>
      </w:pPr>
      <w:r w:rsidRPr="00FA1533">
        <w:rPr>
          <w:color w:val="000000"/>
          <w:sz w:val="22"/>
          <w:szCs w:val="22"/>
          <w:lang w:val="tr-TR"/>
        </w:rPr>
        <w:t>Cihaz bir çalışmada  single read olarak 25.000.000 (Yirmibeş Milyon) okumaya kadar, Paired End olarak 50.000.000 (Elli Milyon)  okumaya kadar yapmalıdır. Cihaz DNA ve RNA kütüphanesi sekanslamalarında ilave herhangi bir ekipmana gereksinim duymamalıdır.</w:t>
      </w:r>
      <w:r w:rsidR="00C95702" w:rsidRPr="00FA1533">
        <w:rPr>
          <w:color w:val="000000"/>
          <w:sz w:val="22"/>
          <w:szCs w:val="22"/>
          <w:lang w:val="tr-TR"/>
        </w:rPr>
        <w:t xml:space="preserve"> </w:t>
      </w:r>
      <w:r w:rsidRPr="00FA1533">
        <w:rPr>
          <w:color w:val="000000"/>
          <w:sz w:val="22"/>
          <w:szCs w:val="22"/>
          <w:lang w:val="tr-TR"/>
        </w:rPr>
        <w:t>Cihaz tezgâh üstü bir sistem olmalıdır. Cihazda kullanılacak reaktifler hazır kartuşlar</w:t>
      </w:r>
      <w:r w:rsidR="00C95702" w:rsidRPr="00FA1533">
        <w:rPr>
          <w:color w:val="000000"/>
          <w:sz w:val="22"/>
          <w:szCs w:val="22"/>
          <w:lang w:val="tr-TR"/>
        </w:rPr>
        <w:t xml:space="preserve"> ya da çipler</w:t>
      </w:r>
      <w:r w:rsidRPr="00FA1533">
        <w:rPr>
          <w:color w:val="000000"/>
          <w:sz w:val="22"/>
          <w:szCs w:val="22"/>
          <w:lang w:val="tr-TR"/>
        </w:rPr>
        <w:t xml:space="preserve"> halinde bulunmalıdır. Cihaz çalışırken online olarak sekanslama kalitesi takip edilebilmelidir. Operatörün hiçbir müdahalesine gerek olmaksızın Single Read okumadan sonra Paired End okumaya cihaz otomatik olarak devam edebilmelidir. Yürütme sonrasında elde edilen ham veriler otomatik olarak,cihazın  kendi üzerindeki mevcut bilgisayar ve yazılımları yoluyla direkt cihaz üzerinden alınabilmelidir. </w:t>
      </w:r>
    </w:p>
    <w:p w14:paraId="44CC9DE7" w14:textId="77777777" w:rsidR="001A1549" w:rsidRPr="00FA1533" w:rsidRDefault="001A1549" w:rsidP="001A1549">
      <w:pPr>
        <w:pStyle w:val="ListeParagraf"/>
        <w:spacing w:after="0"/>
        <w:ind w:left="0"/>
        <w:jc w:val="both"/>
        <w:rPr>
          <w:rFonts w:ascii="Times New Roman" w:hAnsi="Times New Roman"/>
          <w:b/>
          <w:u w:val="single"/>
          <w:lang w:val="tr-TR"/>
        </w:rPr>
      </w:pPr>
    </w:p>
    <w:p w14:paraId="3D21357B" w14:textId="77777777" w:rsidR="001A1549" w:rsidRPr="00FA1533" w:rsidRDefault="001A1549" w:rsidP="001A1549">
      <w:pPr>
        <w:rPr>
          <w:rFonts w:ascii="Times New Roman" w:hAnsi="Times New Roman"/>
          <w:lang w:val="tr-TR"/>
        </w:rPr>
      </w:pPr>
      <w:r w:rsidRPr="00FA1533">
        <w:rPr>
          <w:rFonts w:ascii="Times New Roman" w:hAnsi="Times New Roman"/>
          <w:b/>
          <w:lang w:val="tr-TR"/>
        </w:rPr>
        <w:t xml:space="preserve">Real Time PCR Cihazı Teknik Özellikleri </w:t>
      </w:r>
    </w:p>
    <w:p w14:paraId="3E0D71D9" w14:textId="77777777" w:rsidR="001A1549" w:rsidRPr="00FA1533" w:rsidRDefault="001A1549" w:rsidP="001A1549">
      <w:pPr>
        <w:spacing w:after="0"/>
        <w:jc w:val="both"/>
        <w:rPr>
          <w:rFonts w:ascii="Times New Roman" w:hAnsi="Times New Roman"/>
          <w:lang w:val="tr-TR"/>
        </w:rPr>
      </w:pPr>
      <w:r w:rsidRPr="00FA1533">
        <w:rPr>
          <w:rFonts w:ascii="Times New Roman" w:hAnsi="Times New Roman"/>
          <w:lang w:val="tr-TR"/>
        </w:rPr>
        <w:t xml:space="preserve">Teklif edilen cihaz ,kuru hava ile ısıtma soğutma yapmalı ve böylece tüm örneklere homojen ısı dağılımı olmalıdır.Cihaz blok sistem olmamalıdır ve  ısı homojenizasyonu için rotor özelliğiyle çalışmalıdır. </w:t>
      </w:r>
      <w:r w:rsidRPr="00FA1533">
        <w:rPr>
          <w:rFonts w:ascii="Times New Roman" w:hAnsi="Times New Roman"/>
          <w:spacing w:val="-1"/>
          <w:lang w:val="tr-TR"/>
        </w:rPr>
        <w:t xml:space="preserve">Cihazin dönen rotoru sayesinde PCR reaksiyonu hazırlandıktan sonra santrifuje ihtiyac </w:t>
      </w:r>
      <w:r w:rsidRPr="00FA1533">
        <w:rPr>
          <w:rFonts w:ascii="Times New Roman" w:hAnsi="Times New Roman"/>
          <w:lang w:val="tr-TR"/>
        </w:rPr>
        <w:t>duyulmamalıdır; böylece PCR tuplerinin icerisinde kalabilecek hava kabarciklarından reaksiyon etkilenmemelidir. Sistemin dönen bir rotora sahip olması ve her örnegin sırasıyla sabit bir kamera sistemi ile ölçümü sayesinde; plak sistemlerde karsılaşılan "plagin merkezi ve kenarlannda bulunan örnekler arasında aynı hassasiyette floresan emisyonu yakalayamama" problemi ve örnekler arası floresan karısımı engellenmelidir. Cihaz LED ışık kaynağı PMT  detektör özelliğe  sahip olmalıdır.</w:t>
      </w:r>
      <w:r w:rsidRPr="00FA1533">
        <w:rPr>
          <w:rFonts w:ascii="Times New Roman" w:hAnsi="Times New Roman"/>
          <w:b/>
          <w:lang w:val="tr-TR"/>
        </w:rPr>
        <w:t xml:space="preserve"> </w:t>
      </w:r>
      <w:r w:rsidRPr="00FA1533">
        <w:rPr>
          <w:rFonts w:ascii="Times New Roman" w:hAnsi="Times New Roman"/>
          <w:lang w:val="tr-TR"/>
        </w:rPr>
        <w:t>Herhangi bir optik ozelliği olmayan 0.2 lik pcr tüpleriyle rahatlıkla çalışılabilmelidir. Cihaz PCR öncesi PCR tüplerinin içerisindeki örneğin floresan boya yoğunluğunu ölçerek kalibrasyon yapabilmelidir. Cihaz ile tek kanal üzerinde HRM çalışması yapılabilmelidir.</w:t>
      </w:r>
      <w:r w:rsidRPr="00FA1533">
        <w:rPr>
          <w:rFonts w:ascii="Times New Roman" w:hAnsi="Times New Roman"/>
          <w:b/>
          <w:lang w:val="tr-TR"/>
        </w:rPr>
        <w:t xml:space="preserve"> </w:t>
      </w:r>
      <w:r w:rsidRPr="00FA1533">
        <w:rPr>
          <w:rFonts w:ascii="Times New Roman" w:hAnsi="Times New Roman"/>
          <w:lang w:val="tr-TR"/>
        </w:rPr>
        <w:t>Cihaz ile absolute kantifikasyon, rölatif kantifikasyon, melting curve, HRM, scatter point analizleri yapılabilmelidir.</w:t>
      </w:r>
      <w:r w:rsidRPr="00FA1533">
        <w:rPr>
          <w:rFonts w:ascii="Times New Roman" w:hAnsi="Times New Roman"/>
          <w:b/>
          <w:lang w:val="tr-TR"/>
        </w:rPr>
        <w:t xml:space="preserve"> </w:t>
      </w:r>
      <w:r w:rsidRPr="00FA1533">
        <w:rPr>
          <w:rFonts w:ascii="Times New Roman" w:hAnsi="Times New Roman"/>
          <w:lang w:val="tr-TR"/>
        </w:rPr>
        <w:t>Cihaz RT-PCR özelliğine sahip olmalı ve anlık veri toplanabilmelidir.</w:t>
      </w:r>
      <w:r w:rsidRPr="00FA1533">
        <w:rPr>
          <w:rFonts w:ascii="Times New Roman" w:hAnsi="Times New Roman"/>
          <w:b/>
          <w:lang w:val="tr-TR"/>
        </w:rPr>
        <w:t xml:space="preserve"> </w:t>
      </w:r>
      <w:r w:rsidRPr="00FA1533">
        <w:rPr>
          <w:rFonts w:ascii="Times New Roman" w:hAnsi="Times New Roman"/>
          <w:lang w:val="tr-TR"/>
        </w:rPr>
        <w:t>Cihaz kalitatif ve kantitatif PCR yapabilmelidir.</w:t>
      </w:r>
      <w:r w:rsidRPr="00FA1533">
        <w:rPr>
          <w:rFonts w:ascii="Times New Roman" w:hAnsi="Times New Roman"/>
          <w:b/>
          <w:lang w:val="tr-TR"/>
        </w:rPr>
        <w:t xml:space="preserve"> </w:t>
      </w:r>
      <w:r w:rsidRPr="00FA1533">
        <w:rPr>
          <w:rFonts w:ascii="Times New Roman" w:hAnsi="Times New Roman"/>
          <w:lang w:val="tr-TR"/>
        </w:rPr>
        <w:t>Cihazda erime eğrisi (melting curve) analizi yapılarak özgün PCR ürünleri ve yan ürünler ayrımlanabilmelidir.</w:t>
      </w:r>
      <w:r w:rsidRPr="00FA1533">
        <w:rPr>
          <w:rFonts w:ascii="Times New Roman" w:hAnsi="Times New Roman"/>
          <w:b/>
          <w:lang w:val="tr-TR"/>
        </w:rPr>
        <w:t xml:space="preserve"> </w:t>
      </w:r>
      <w:r w:rsidRPr="00FA1533">
        <w:rPr>
          <w:rFonts w:ascii="Times New Roman" w:hAnsi="Times New Roman"/>
          <w:lang w:val="tr-TR"/>
        </w:rPr>
        <w:t>Teklif edilen real time PCR cihazının, PCR Lisansı bulunmalıdır.</w:t>
      </w:r>
      <w:r w:rsidRPr="00FA1533">
        <w:rPr>
          <w:rFonts w:ascii="Times New Roman" w:hAnsi="Times New Roman"/>
          <w:b/>
          <w:lang w:val="tr-TR"/>
        </w:rPr>
        <w:t xml:space="preserve"> </w:t>
      </w:r>
      <w:r w:rsidRPr="00FA1533">
        <w:rPr>
          <w:rFonts w:ascii="Times New Roman" w:hAnsi="Times New Roman"/>
          <w:lang w:val="tr-TR"/>
        </w:rPr>
        <w:t>Özgün prob dizileri kullanılarak, bilinen tek nokta mutasyonları ve kromozom translokasyonları saptanabilmelidir.</w:t>
      </w:r>
      <w:r w:rsidRPr="00FA1533">
        <w:rPr>
          <w:rFonts w:ascii="Times New Roman" w:hAnsi="Times New Roman"/>
          <w:b/>
          <w:lang w:val="tr-TR"/>
        </w:rPr>
        <w:t xml:space="preserve"> </w:t>
      </w:r>
      <w:r w:rsidRPr="00FA1533">
        <w:rPr>
          <w:rFonts w:ascii="Times New Roman" w:hAnsi="Times New Roman"/>
          <w:lang w:val="tr-TR"/>
        </w:rPr>
        <w:t xml:space="preserve">Çalışma sırasında, istenildiğinde test sonlandırılabilmeli veya </w:t>
      </w:r>
      <w:r w:rsidRPr="00FA1533">
        <w:rPr>
          <w:rFonts w:ascii="Times New Roman" w:hAnsi="Times New Roman"/>
          <w:lang w:val="tr-TR"/>
        </w:rPr>
        <w:lastRenderedPageBreak/>
        <w:t>amplifikasyon döngülerinin sayısı arttırılabilmelidir.</w:t>
      </w:r>
      <w:r w:rsidRPr="00FA1533">
        <w:rPr>
          <w:rFonts w:ascii="Times New Roman" w:hAnsi="Times New Roman"/>
          <w:b/>
          <w:lang w:val="tr-TR"/>
        </w:rPr>
        <w:t xml:space="preserve"> </w:t>
      </w:r>
      <w:r w:rsidRPr="00FA1533">
        <w:rPr>
          <w:rFonts w:ascii="Times New Roman" w:hAnsi="Times New Roman"/>
          <w:lang w:val="tr-TR"/>
        </w:rPr>
        <w:t>Gerekli durumlarda cihaz, hata mesajları vererek kullanıcıyı uyarmalıdır.</w:t>
      </w:r>
    </w:p>
    <w:p w14:paraId="24D55438" w14:textId="77777777" w:rsidR="001A1549" w:rsidRPr="00FA1533" w:rsidRDefault="001A1549" w:rsidP="001A1549">
      <w:pPr>
        <w:rPr>
          <w:rFonts w:ascii="Times New Roman" w:hAnsi="Times New Roman"/>
          <w:lang w:val="tr-TR"/>
        </w:rPr>
      </w:pPr>
    </w:p>
    <w:p w14:paraId="270CBFA3" w14:textId="77777777" w:rsidR="001A1549" w:rsidRPr="00FA1533" w:rsidRDefault="001A1549" w:rsidP="001A1549">
      <w:pPr>
        <w:pStyle w:val="NormalWeb"/>
        <w:suppressAutoHyphens/>
        <w:autoSpaceDN w:val="0"/>
        <w:spacing w:before="28" w:line="276" w:lineRule="auto"/>
        <w:jc w:val="both"/>
        <w:textAlignment w:val="baseline"/>
        <w:rPr>
          <w:color w:val="000000"/>
          <w:sz w:val="22"/>
          <w:szCs w:val="22"/>
        </w:rPr>
      </w:pPr>
      <w:r w:rsidRPr="00FA1533">
        <w:rPr>
          <w:b/>
          <w:color w:val="000000"/>
          <w:sz w:val="22"/>
          <w:szCs w:val="22"/>
        </w:rPr>
        <w:t>Otomatik PCR Pipetleme Robotu Teknik Özellikleri</w:t>
      </w:r>
    </w:p>
    <w:p w14:paraId="2F209B25" w14:textId="77777777" w:rsidR="001A1549" w:rsidRPr="00FA1533" w:rsidRDefault="001A1549" w:rsidP="001A1549">
      <w:pPr>
        <w:pStyle w:val="NormalWeb"/>
        <w:suppressAutoHyphens/>
        <w:autoSpaceDN w:val="0"/>
        <w:spacing w:before="28" w:line="276" w:lineRule="auto"/>
        <w:jc w:val="both"/>
        <w:textAlignment w:val="baseline"/>
        <w:rPr>
          <w:color w:val="000000"/>
          <w:sz w:val="22"/>
          <w:szCs w:val="22"/>
        </w:rPr>
      </w:pPr>
      <w:r w:rsidRPr="00FA1533">
        <w:rPr>
          <w:color w:val="000000"/>
          <w:sz w:val="22"/>
          <w:szCs w:val="22"/>
        </w:rPr>
        <w:t>Cihaz, iş hacmi yüksek laboratuvarlarda PCR mikslerinin otomatik olarak hazırlanmasına olanak sağlayarak örnekler arasında standardı sağlamak ve kullanıcıya bağlı değişkenleri en aza indirmek amaçlı kullanılabilmelidir.</w:t>
      </w:r>
      <w:r w:rsidRPr="00FA1533">
        <w:rPr>
          <w:color w:val="000000"/>
          <w:sz w:val="22"/>
          <w:szCs w:val="22"/>
          <w:lang w:val="tr-TR"/>
        </w:rPr>
        <w:t xml:space="preserve"> </w:t>
      </w:r>
      <w:r w:rsidRPr="00FA1533">
        <w:rPr>
          <w:color w:val="000000"/>
          <w:sz w:val="22"/>
          <w:szCs w:val="22"/>
        </w:rPr>
        <w:t>Cihaz 72 veya 96 örneği aynı zamanda, çok hızlı ve doğru bir şekilde hazırlayabilmelidir.</w:t>
      </w:r>
      <w:r w:rsidRPr="00FA1533">
        <w:rPr>
          <w:color w:val="000000"/>
          <w:sz w:val="22"/>
          <w:szCs w:val="22"/>
          <w:lang w:val="tr-TR"/>
        </w:rPr>
        <w:t xml:space="preserve"> </w:t>
      </w:r>
      <w:r w:rsidRPr="00FA1533">
        <w:rPr>
          <w:color w:val="000000"/>
          <w:sz w:val="22"/>
          <w:szCs w:val="22"/>
        </w:rPr>
        <w:t>Konvansiyonel PCR ve Kantitatif Real-Time PCR testlerinin hazırlanması amacıyla özel olarak geliştirilmiş bir yazılımı olmalıdır. Yazılımda yapılan yenilikler ücretsiz olarak internetten güncellenebilmelidir.</w:t>
      </w:r>
      <w:r w:rsidRPr="00FA1533">
        <w:rPr>
          <w:color w:val="000000"/>
          <w:sz w:val="22"/>
          <w:szCs w:val="22"/>
          <w:lang w:val="tr-TR"/>
        </w:rPr>
        <w:t>C</w:t>
      </w:r>
      <w:r w:rsidRPr="00FA1533">
        <w:rPr>
          <w:color w:val="000000"/>
          <w:sz w:val="22"/>
          <w:szCs w:val="22"/>
        </w:rPr>
        <w:t>ihaz, 1:2 ’den 1:10’a kadar değişen DNA standart dilüsyonlarını hazırlayabilmelidir. Cihaz, çoklu  PCR çalışmaları için master miksleri hazırlayabilmeli, daha önceden hazırlanmış olan PCR mikslerini pipetleyecek şekilde programlanabilmelidir.Farklı bir işletim sisteminde hazırlanmış olan örnek bilgileri bu sisteme taşınabilmeli, cihazda hazırlanan örnek bilgileri de başka bir sisteme aktarılabilmelidir</w:t>
      </w:r>
      <w:r w:rsidRPr="00FA1533">
        <w:rPr>
          <w:color w:val="000000"/>
          <w:sz w:val="22"/>
          <w:szCs w:val="22"/>
          <w:lang w:val="tr-TR"/>
        </w:rPr>
        <w:t>.</w:t>
      </w:r>
      <w:r w:rsidRPr="00FA1533">
        <w:rPr>
          <w:color w:val="000000"/>
          <w:sz w:val="22"/>
          <w:szCs w:val="22"/>
        </w:rPr>
        <w:t>Cihaza istenildiği takdirde HEPA filtre modülü ve UV lambası eklenebilmelidir</w:t>
      </w:r>
      <w:r w:rsidRPr="00FA1533">
        <w:rPr>
          <w:color w:val="000000"/>
          <w:sz w:val="22"/>
          <w:szCs w:val="22"/>
          <w:lang w:val="tr-TR"/>
        </w:rPr>
        <w:t xml:space="preserve">. </w:t>
      </w:r>
      <w:r w:rsidRPr="00FA1533">
        <w:rPr>
          <w:color w:val="000000"/>
          <w:sz w:val="22"/>
          <w:szCs w:val="22"/>
        </w:rPr>
        <w:t>Reaktif bloğuna primer, prob, enzim, dNTP  yerleştirilerek otomatik seviye tespit özelliği sayesinde master miksler hazırlanabilmelidir.Cihaza PCR çalışmalarında kullanılan tüm blok , kapiller, genedisk gibi sistemler yüklenebilmelidir.</w:t>
      </w:r>
      <w:r w:rsidRPr="00FA1533">
        <w:rPr>
          <w:color w:val="000000"/>
          <w:sz w:val="22"/>
          <w:szCs w:val="22"/>
          <w:lang w:val="tr-TR"/>
        </w:rPr>
        <w:t xml:space="preserve"> </w:t>
      </w:r>
      <w:r w:rsidRPr="00FA1533">
        <w:rPr>
          <w:color w:val="000000"/>
          <w:sz w:val="22"/>
          <w:szCs w:val="22"/>
        </w:rPr>
        <w:t>En az 5µl’ye kadar olan hacimleri otomatik olarak algılayabilmelidir.Pipetleme hacmi1-200µl arasında olmalıdır. 5 µl’den büyük hacimlerde varyasyonu %1 ’ den büyük olmamalıdır.</w:t>
      </w:r>
      <w:r w:rsidRPr="00FA1533">
        <w:rPr>
          <w:color w:val="000000"/>
          <w:sz w:val="22"/>
          <w:szCs w:val="22"/>
          <w:lang w:val="tr-TR"/>
        </w:rPr>
        <w:t xml:space="preserve"> </w:t>
      </w:r>
      <w:r w:rsidRPr="00FA1533">
        <w:rPr>
          <w:color w:val="000000"/>
          <w:sz w:val="22"/>
          <w:szCs w:val="22"/>
        </w:rPr>
        <w:t>PCR hazırlama tablası 6 adet 96 veya 384’lük plate, 1 adet reaktif bloğu ( 8x1.5mL  ependorf tüpü veya 16x200µl PCR tüpü alacak büyüklükte ) , 1 adet master miks bloğu (5x5mL veya 1x5mL ve 4x1.5 mL adet tüp alacak büyüklükte ) yerleştirilebilecek kapasitede olmalıdır. Cihaz kurulumu üretici firmanın eğitimli personeli tarafından yapılmalı ve gerekli eğitimleri verilmelidir.Teklif veren firmalar üretici firmanın tek yetkili temsilcisi olmalı veya Türkiye’de tek yetkili distribütörü tarafından yetkilendirilmiş olmalıdır.</w:t>
      </w:r>
    </w:p>
    <w:p w14:paraId="07E32587" w14:textId="09E76A40" w:rsidR="001A1549" w:rsidRPr="00FA1533" w:rsidRDefault="001A1549" w:rsidP="001A1549">
      <w:pPr>
        <w:pStyle w:val="NormalWeb"/>
        <w:suppressAutoHyphens/>
        <w:autoSpaceDN w:val="0"/>
        <w:spacing w:before="28" w:line="276" w:lineRule="auto"/>
        <w:jc w:val="both"/>
        <w:textAlignment w:val="baseline"/>
        <w:rPr>
          <w:color w:val="000000"/>
          <w:sz w:val="22"/>
          <w:szCs w:val="22"/>
          <w:lang w:val="tr-TR"/>
        </w:rPr>
      </w:pPr>
      <w:r w:rsidRPr="00FA1533">
        <w:rPr>
          <w:b/>
          <w:color w:val="000000"/>
          <w:sz w:val="22"/>
          <w:szCs w:val="22"/>
          <w:lang w:val="tr-TR"/>
        </w:rPr>
        <w:t>Otomatik Kapiller Jel Elektroforez Sistemi Teknik Özellikleri</w:t>
      </w:r>
    </w:p>
    <w:p w14:paraId="30235BB3" w14:textId="77777777" w:rsidR="001A1549" w:rsidRPr="00FA1533" w:rsidRDefault="001A1549" w:rsidP="001A1549">
      <w:pPr>
        <w:spacing w:after="0"/>
        <w:jc w:val="both"/>
        <w:rPr>
          <w:rFonts w:ascii="Times New Roman" w:hAnsi="Times New Roman"/>
          <w:lang w:val="tr-TR"/>
        </w:rPr>
      </w:pPr>
      <w:r w:rsidRPr="00FA1533">
        <w:rPr>
          <w:rFonts w:ascii="Times New Roman" w:hAnsi="Times New Roman"/>
          <w:lang w:val="tr-TR"/>
        </w:rPr>
        <w:t>Sistem tam otomatik yüksek rezolüsyonlu kapiller elektroforez yöntemiyle çalışarak, manipülasyondan kaynaklanan hataları engelleyebilmelidir. Sistem jel hazırlanmasına gerek kalmadan elektroforez işleminin yapılması ve kalitatif ve kantitatif  sonuçların görüntülenerek yorum yapılmasını sağlamalıdır. Sistem ile çalışırken etidyum bromür gibi toksik ajnların kullanılmasına gerek duyulmamalıdır. Sistem, jel kartuşları, multipleks floresan deteksiyonu ve özel yazılım programı gibi üç kısımdan oluşmalıdır. Deteksiyon sistemi “light emitting diode” lardan ve mikro-optik kollektörlerden oluşmalıdır. Hazır jel kartuşları hızlı ve yüksek rezolüsyonlu DNA fragman , RNA separasyon analizi yapılmasına olanak sağlayan hazır jel matriksi içeren 12 adet separasyon mikro kanalından oluşmalıdır.</w:t>
      </w:r>
    </w:p>
    <w:p w14:paraId="5781A995" w14:textId="77777777" w:rsidR="001A1549" w:rsidRPr="00FA1533" w:rsidRDefault="001A1549" w:rsidP="001A1549">
      <w:pPr>
        <w:spacing w:after="0"/>
        <w:jc w:val="both"/>
        <w:rPr>
          <w:rFonts w:ascii="Times New Roman" w:hAnsi="Times New Roman"/>
          <w:lang w:val="tr-TR"/>
        </w:rPr>
      </w:pPr>
      <w:r w:rsidRPr="00FA1533">
        <w:rPr>
          <w:rFonts w:ascii="Times New Roman" w:hAnsi="Times New Roman"/>
          <w:lang w:val="tr-TR"/>
        </w:rPr>
        <w:t xml:space="preserve">Örnek 1µl kadar düşük hacimlerde yüklenebilmeli ve bu sayede örnek tasarrufu sağlanabilmelidir. Sistemin duyarlılığı  0,1ng/µl gibi düşük konsantrasyonlardaki DNA’lar ile çalışılabilecek kadar yüksek olmalıdır. Sistem ile birlikte 15bp-5kb uzunluktaki DNA’ların analizi yapılabilmeli ve 500bp’den daha kısa DNA’lar 3-5bp çözünürlükle detekte edilerek normal agaroz jeli ile yapılan yorumlardan daha güvenilir yorumlar yapılabilmesi sağlanmalıdır.Sistemde  tek tek örnekler, 12’lik stripler veya 96’lık blok formatında çalışılabilmelidir. Sistem ile 12 örneğin çalışılması 3-10 dakika arasında, 96 örneğin (15bp-5kb)  çalışılması 30 dakikadan kısa sürmelidir.Sistemin kullanımı pratik ve kolay öğrenilebilir olmalı, standart bir teknik elemanın kısa bir eğitimle günlük kullanıma geçmesi kolayca sağlanabilmelidir. Veri toplanması ve analizi için kullanılan yazılım, verilerin hem elektroforegram hem de jel görüntüsü formatında alınmasını </w:t>
      </w:r>
      <w:r w:rsidRPr="00FA1533">
        <w:rPr>
          <w:rFonts w:ascii="Times New Roman" w:hAnsi="Times New Roman"/>
          <w:lang w:val="tr-TR"/>
        </w:rPr>
        <w:lastRenderedPageBreak/>
        <w:t>sağlamalı, sonuçlar tek tek veya hepsi birlikte değerlendirilebilmelidir. Örnek değerlendirmesini kolaylaştıran çoklu data setleri, pik sayısı, uzunluğu, genişliği ve alanı gibi hesaplamaların sonuç tablosu olarak gözlenmesini sağlayan bir yazılım algoritması içermelidir. Sistem ile önceden ayarlanmış metodlar ve uygun jel kartuşları sayesinde tekli ve multipleks PCR ürünleri, restriksiyon enzimi ile kesilmiş DNA ve plazmid, sentez edilmiş oligonükleotidler, total RNA, tek sarmal cDNA ve cRNA’lar gibi çok çeşitli aplikasyonlar  çalışılabilmelidir. Teklif veren firmalar üretici firmanın tek yetkili temsilcisi olmalı veya Türkiye’de tek yetkili distribütörü tarafından yetkilendirilmiş olmalıdır.</w:t>
      </w:r>
    </w:p>
    <w:p w14:paraId="7300E366" w14:textId="77777777" w:rsidR="00FA1533" w:rsidRDefault="00FA1533" w:rsidP="001A1549">
      <w:pPr>
        <w:spacing w:after="0"/>
        <w:jc w:val="both"/>
        <w:rPr>
          <w:rFonts w:ascii="Times New Roman" w:hAnsi="Times New Roman"/>
          <w:b/>
          <w:u w:val="single"/>
          <w:lang w:val="tr-TR"/>
        </w:rPr>
      </w:pPr>
    </w:p>
    <w:p w14:paraId="37E906DC" w14:textId="77777777" w:rsidR="001A1549" w:rsidRPr="00FA1533" w:rsidRDefault="001A1549" w:rsidP="001A1549">
      <w:pPr>
        <w:spacing w:after="0"/>
        <w:jc w:val="both"/>
        <w:rPr>
          <w:rFonts w:ascii="Times New Roman" w:hAnsi="Times New Roman"/>
          <w:b/>
          <w:lang w:val="tr-TR"/>
        </w:rPr>
      </w:pPr>
      <w:r w:rsidRPr="00FA1533">
        <w:rPr>
          <w:rFonts w:ascii="Times New Roman" w:hAnsi="Times New Roman"/>
          <w:b/>
          <w:lang w:val="tr-TR"/>
        </w:rPr>
        <w:t xml:space="preserve">Otomatik Nükleik Asit İzolasyonu Cihazı Teknik Özellikleri </w:t>
      </w:r>
    </w:p>
    <w:p w14:paraId="01B8E577" w14:textId="77777777" w:rsidR="001A1549" w:rsidRPr="00FA1533" w:rsidRDefault="001A1549" w:rsidP="001A1549">
      <w:pPr>
        <w:spacing w:after="0"/>
        <w:ind w:left="360"/>
        <w:jc w:val="both"/>
        <w:rPr>
          <w:rFonts w:ascii="Times New Roman" w:hAnsi="Times New Roman"/>
          <w:lang w:val="tr-TR"/>
        </w:rPr>
      </w:pPr>
    </w:p>
    <w:p w14:paraId="2D47BAE8" w14:textId="77777777" w:rsidR="001A1549" w:rsidRPr="00FA1533" w:rsidRDefault="001A1549" w:rsidP="001A1549">
      <w:pPr>
        <w:spacing w:after="0"/>
        <w:jc w:val="both"/>
        <w:rPr>
          <w:rFonts w:ascii="Times New Roman" w:hAnsi="Times New Roman"/>
          <w:lang w:val="tr-TR"/>
        </w:rPr>
      </w:pPr>
      <w:r w:rsidRPr="00FA1533">
        <w:rPr>
          <w:rFonts w:ascii="Times New Roman" w:hAnsi="Times New Roman"/>
          <w:lang w:val="tr-TR"/>
        </w:rPr>
        <w:t xml:space="preserve">Cihaz spin kolon protokolü ile </w:t>
      </w:r>
      <w:proofErr w:type="gramStart"/>
      <w:r w:rsidRPr="00FA1533">
        <w:rPr>
          <w:rFonts w:ascii="Times New Roman" w:hAnsi="Times New Roman"/>
          <w:lang w:val="tr-TR"/>
        </w:rPr>
        <w:t>izolasyon</w:t>
      </w:r>
      <w:proofErr w:type="gramEnd"/>
      <w:r w:rsidRPr="00FA1533">
        <w:rPr>
          <w:rFonts w:ascii="Times New Roman" w:hAnsi="Times New Roman"/>
          <w:lang w:val="tr-TR"/>
        </w:rPr>
        <w:t xml:space="preserve"> yapabilen tüm manuel kitleri tam otomatik olarak çalışabilmelidir. Cihazda uygun kitler ile PCR pürifikasyonu, viral DNA/RNA izolasyonu, Jel ekstraksiyonu, Total Glycoprotein izolasyonu, dışkı’dan izolasyon, bitki’den DNA/RNA izolasyonu ve PAXgene RNA izolasyonu yapılmalıdır. Spin kolon kitleri kullanılarak nükleik asit veya rekombinant protein pürifikasyonu için robotik bir sistem olmalıdır. Genomik DNA, total RNA, viral nükleik asit, plazmid DNA, protein pürifikasyonu DNA veya RNA clean up işlemlerini otomatik olarak yapabilmelidir. Cihazla yapılan aplikasyonlarda başlangıç materyali olarak kan, bakteri, plazma, serum, vucüt sıvısı, yüzey veya buccal swab, doku, FFPE doku, fibröz doku, yağ dokusu kullanılabilmeli ve bu başlangıç materyallerinden DNA veya RNA izolasyonu yapılabilmelidir.Tüm protokoller önceden programlı olarak cihaza yüklenmiş olmalıdır.Yeni çıkan protokoller cihaza istendiğinde ücretsiz olarak yüklenebilmeli ve güncellenebilmelidir. Örnek liziz aşaması da dahil, tüm basamaklar otomatik olmalıdır.Düşük işlem hacimli örneklerin hazırlanması için uygun olmalıdır. Cihaz üzerinde 1 ml’lik bir adet pipetleme sistemi bulunmalıdır.Aynı anda en az 12 örnek çalışılabilmelidir.Sekans, sekans analizi, gen ekspresyon analizi, genotiplendirme, proteomiks uygulamaları için uygun olmalıdır. Cihaz üzerinde, dışa doğru sallanan ve maksimum 45 derecelik açıya ulaşan 12 adet pozisyona sahip olan “swing-out” özellikte rotoru olan ve ayarlanabilir hızı olup, maksimum 12,000 g hızına da çıkabilen bir santrifüj bulunmalıdır. İstenildiğinde bu santrifüj izolasyon çalışmalarının haricinde kullanılabilme özelliği olmalıdır.</w:t>
      </w:r>
    </w:p>
    <w:p w14:paraId="33DA245C" w14:textId="77777777" w:rsidR="001A1549" w:rsidRPr="00FA1533" w:rsidRDefault="001A1549" w:rsidP="001A1549">
      <w:pPr>
        <w:spacing w:after="0"/>
        <w:jc w:val="both"/>
        <w:rPr>
          <w:rFonts w:ascii="Times New Roman" w:hAnsi="Times New Roman"/>
          <w:lang w:val="tr-TR"/>
        </w:rPr>
      </w:pPr>
      <w:r w:rsidRPr="00FA1533">
        <w:rPr>
          <w:rFonts w:ascii="Times New Roman" w:hAnsi="Times New Roman"/>
          <w:lang w:val="tr-TR"/>
        </w:rPr>
        <w:t>Cihaz üzerinde, 12 adet 2 ml’lik tüplerin yerleşebileceği bir bloğu bulunan,  hızı 100 ila 2000 rpm arasında ayarlanabilen ve sıcaklığı oda sıcaklığı ile 70 dereceye ayarlanabilen bir ısıtmalı çalkalayacı bulunmalıdır. İstenildiğinde bu ısıtmalı çalkalayıcı izolasyon çalışmalarının haricinde kullanılabilme özelliği olmalıdır.Cihaz üzerine entegre dokunmatik ekranı ile protokoller seçilebilmelidir. Cihaz üzerinde, ısıtmalı çalkalayıcı üzerine konulacak olan numunelerin sayısını ile pozisyonlarının doğru olup olmadığını ve santrifüj üzerine yapılacak olan sarf malzeme yerleşiminin ısıtmalı çalkalayıcı ile orantılı olup olmadığını kontrol eden ve ayrıca yapılacak çalışmada pipet uçlarının sayısının yeterli olup olmadığını ve doğru pipet uçlarının olup olmadığını kontrol eden 1 adet optik sensör bulunmalı ve bu sayede cihazla yapılacak bir çalışma öncesinde yapılan hazırlıklarda yapılaması olası hataların önüne geçilmesi cihaz tarafından sağlanmalıdır.</w:t>
      </w:r>
      <w:r w:rsidRPr="00FA1533">
        <w:rPr>
          <w:rFonts w:ascii="Times New Roman" w:hAnsi="Times New Roman"/>
          <w:lang w:val="tr-TR"/>
        </w:rPr>
        <w:tab/>
      </w:r>
    </w:p>
    <w:p w14:paraId="52B1B23D" w14:textId="77777777" w:rsidR="001A1549" w:rsidRPr="00FA1533" w:rsidRDefault="001A1549" w:rsidP="00E21802">
      <w:pPr>
        <w:rPr>
          <w:rFonts w:ascii="Times New Roman" w:eastAsia="Calibri" w:hAnsi="Times New Roman"/>
          <w:lang w:val="tr-TR"/>
        </w:rPr>
      </w:pPr>
    </w:p>
    <w:p w14:paraId="060FBFAE" w14:textId="77777777" w:rsidR="00BA4629" w:rsidRPr="00FA1533" w:rsidRDefault="00BA4629" w:rsidP="00BA4629">
      <w:pPr>
        <w:rPr>
          <w:rFonts w:ascii="Times New Roman" w:eastAsia="Calibri" w:hAnsi="Times New Roman"/>
          <w:lang w:val="tr-TR"/>
        </w:rPr>
      </w:pPr>
    </w:p>
    <w:p w14:paraId="253930CF" w14:textId="77777777" w:rsidR="00BA4629" w:rsidRPr="00FA1533" w:rsidRDefault="00BA4629" w:rsidP="009A1F2F">
      <w:pPr>
        <w:rPr>
          <w:rFonts w:ascii="Times New Roman" w:hAnsi="Times New Roman"/>
          <w:lang w:val="tr-TR"/>
        </w:rPr>
      </w:pPr>
    </w:p>
    <w:p w14:paraId="1E122A53" w14:textId="77777777" w:rsidR="009A1F2F" w:rsidRPr="00FA1533" w:rsidRDefault="009A1F2F" w:rsidP="00B91536">
      <w:pPr>
        <w:pStyle w:val="ListeParagraf"/>
        <w:tabs>
          <w:tab w:val="left" w:pos="0"/>
        </w:tabs>
        <w:ind w:left="0"/>
        <w:jc w:val="both"/>
        <w:rPr>
          <w:rFonts w:ascii="Times New Roman" w:hAnsi="Times New Roman"/>
          <w:lang w:val="tr-TR"/>
        </w:rPr>
      </w:pPr>
    </w:p>
    <w:p w14:paraId="39EE83AD" w14:textId="77777777" w:rsidR="00443AF0" w:rsidRPr="00FA1533" w:rsidRDefault="00443AF0" w:rsidP="00443AF0">
      <w:pPr>
        <w:spacing w:after="0"/>
        <w:contextualSpacing/>
        <w:jc w:val="both"/>
        <w:rPr>
          <w:rFonts w:ascii="Times New Roman" w:hAnsi="Times New Roman"/>
          <w:lang w:val="tr-TR"/>
        </w:rPr>
      </w:pPr>
    </w:p>
    <w:p w14:paraId="0E3E4F4E" w14:textId="77777777" w:rsidR="00443AF0" w:rsidRPr="00FA1533" w:rsidRDefault="00443AF0" w:rsidP="00443AF0">
      <w:pPr>
        <w:widowControl w:val="0"/>
        <w:shd w:val="clear" w:color="auto" w:fill="FFFFFF"/>
        <w:tabs>
          <w:tab w:val="left" w:pos="360"/>
        </w:tabs>
        <w:autoSpaceDE w:val="0"/>
        <w:autoSpaceDN w:val="0"/>
        <w:adjustRightInd w:val="0"/>
        <w:jc w:val="both"/>
        <w:rPr>
          <w:rFonts w:ascii="Times New Roman" w:hAnsi="Times New Roman"/>
          <w:lang w:val="tr-TR"/>
        </w:rPr>
      </w:pPr>
    </w:p>
    <w:p w14:paraId="07751372" w14:textId="77777777" w:rsidR="00443AF0" w:rsidRPr="00FA1533" w:rsidRDefault="00443AF0">
      <w:pPr>
        <w:rPr>
          <w:rFonts w:ascii="Times New Roman" w:hAnsi="Times New Roman"/>
          <w:lang w:val="tr-TR"/>
        </w:rPr>
      </w:pPr>
    </w:p>
    <w:sectPr w:rsidR="00443AF0" w:rsidRPr="00FA1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B91"/>
    <w:multiLevelType w:val="hybridMultilevel"/>
    <w:tmpl w:val="26F4D804"/>
    <w:lvl w:ilvl="0" w:tplc="FF3EA32A">
      <w:start w:val="1"/>
      <w:numFmt w:val="upperLetter"/>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 w15:restartNumberingAfterBreak="0">
    <w:nsid w:val="477B6AD2"/>
    <w:multiLevelType w:val="hybridMultilevel"/>
    <w:tmpl w:val="D9564408"/>
    <w:lvl w:ilvl="0" w:tplc="041F000F">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B967D5C"/>
    <w:multiLevelType w:val="hybridMultilevel"/>
    <w:tmpl w:val="9426FDD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 w15:restartNumberingAfterBreak="0">
    <w:nsid w:val="4CAF0A1B"/>
    <w:multiLevelType w:val="hybridMultilevel"/>
    <w:tmpl w:val="32FA01F8"/>
    <w:lvl w:ilvl="0" w:tplc="386C0F7C">
      <w:start w:val="1"/>
      <w:numFmt w:val="decimal"/>
      <w:lvlText w:val="%1."/>
      <w:lvlJc w:val="left"/>
      <w:pPr>
        <w:ind w:left="720" w:hanging="360"/>
      </w:pPr>
      <w:rPr>
        <w:b/>
        <w:color w:val="auto"/>
      </w:rPr>
    </w:lvl>
    <w:lvl w:ilvl="1" w:tplc="BED2082C">
      <w:start w:val="1"/>
      <w:numFmt w:val="decimal"/>
      <w:lvlText w:val="%2)"/>
      <w:lvlJc w:val="left"/>
      <w:pPr>
        <w:ind w:left="786"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554E0B"/>
    <w:multiLevelType w:val="multilevel"/>
    <w:tmpl w:val="7EBC4EA8"/>
    <w:lvl w:ilvl="0">
      <w:start w:val="1"/>
      <w:numFmt w:val="decimal"/>
      <w:lvlText w:val="%1."/>
      <w:lvlJc w:val="left"/>
      <w:pPr>
        <w:ind w:left="568" w:firstLine="759"/>
      </w:pPr>
    </w:lvl>
    <w:lvl w:ilvl="1">
      <w:start w:val="1"/>
      <w:numFmt w:val="decimal"/>
      <w:lvlText w:val="%1.%2"/>
      <w:lvlJc w:val="left"/>
      <w:pPr>
        <w:ind w:left="1364" w:firstLine="1004"/>
      </w:pPr>
      <w:rPr>
        <w:b w:val="0"/>
        <w:color w:val="000000"/>
      </w:rPr>
    </w:lvl>
    <w:lvl w:ilvl="2">
      <w:start w:val="1"/>
      <w:numFmt w:val="decimal"/>
      <w:lvlText w:val="%1.%2.%3"/>
      <w:lvlJc w:val="left"/>
      <w:pPr>
        <w:ind w:left="1479" w:firstLine="759"/>
      </w:pPr>
      <w:rPr>
        <w:b w:val="0"/>
      </w:rPr>
    </w:lvl>
    <w:lvl w:ilvl="3">
      <w:start w:val="1"/>
      <w:numFmt w:val="decimal"/>
      <w:lvlText w:val="%1.%2.%3.%4"/>
      <w:lvlJc w:val="left"/>
      <w:pPr>
        <w:ind w:left="1844" w:firstLine="1124"/>
      </w:pPr>
      <w:rPr>
        <w:b w:val="0"/>
      </w:rPr>
    </w:lvl>
    <w:lvl w:ilvl="4">
      <w:start w:val="1"/>
      <w:numFmt w:val="decimal"/>
      <w:lvlText w:val="%1.%2.%3.%4.%5"/>
      <w:lvlJc w:val="left"/>
      <w:pPr>
        <w:ind w:left="1839" w:firstLine="759"/>
      </w:pPr>
      <w:rPr>
        <w:b w:val="0"/>
      </w:rPr>
    </w:lvl>
    <w:lvl w:ilvl="5">
      <w:start w:val="1"/>
      <w:numFmt w:val="decimal"/>
      <w:lvlText w:val="%1.%2.%3.%4.%5.%6"/>
      <w:lvlJc w:val="left"/>
      <w:pPr>
        <w:ind w:left="1839" w:firstLine="759"/>
      </w:pPr>
      <w:rPr>
        <w:b w:val="0"/>
      </w:rPr>
    </w:lvl>
    <w:lvl w:ilvl="6">
      <w:start w:val="1"/>
      <w:numFmt w:val="decimal"/>
      <w:lvlText w:val="%1.%2.%3.%4.%5.%6.%7"/>
      <w:lvlJc w:val="left"/>
      <w:pPr>
        <w:ind w:left="2199" w:firstLine="759"/>
      </w:pPr>
      <w:rPr>
        <w:b w:val="0"/>
      </w:rPr>
    </w:lvl>
    <w:lvl w:ilvl="7">
      <w:start w:val="1"/>
      <w:numFmt w:val="decimal"/>
      <w:lvlText w:val="%1.%2.%3.%4.%5.%6.%7.%8"/>
      <w:lvlJc w:val="left"/>
      <w:pPr>
        <w:ind w:left="2199" w:firstLine="759"/>
      </w:pPr>
      <w:rPr>
        <w:b w:val="0"/>
      </w:rPr>
    </w:lvl>
    <w:lvl w:ilvl="8">
      <w:start w:val="1"/>
      <w:numFmt w:val="decimal"/>
      <w:lvlText w:val="%1.%2.%3.%4.%5.%6.%7.%8.%9"/>
      <w:lvlJc w:val="left"/>
      <w:pPr>
        <w:ind w:left="2559" w:firstLine="759"/>
      </w:pPr>
      <w:rPr>
        <w:b w:val="0"/>
      </w:rPr>
    </w:lvl>
  </w:abstractNum>
  <w:abstractNum w:abstractNumId="5" w15:restartNumberingAfterBreak="0">
    <w:nsid w:val="7A6D7A16"/>
    <w:multiLevelType w:val="multilevel"/>
    <w:tmpl w:val="61F456AA"/>
    <w:lvl w:ilvl="0">
      <w:start w:val="5"/>
      <w:numFmt w:val="decimal"/>
      <w:lvlText w:val="%1."/>
      <w:lvlJc w:val="left"/>
      <w:pPr>
        <w:ind w:left="360" w:firstLine="0"/>
      </w:pPr>
      <w:rPr>
        <w:b w:val="0"/>
      </w:rPr>
    </w:lvl>
    <w:lvl w:ilvl="1">
      <w:start w:val="1"/>
      <w:numFmt w:val="decimal"/>
      <w:lvlText w:val="%1.%2."/>
      <w:lvlJc w:val="left"/>
      <w:pPr>
        <w:ind w:left="432" w:firstLine="0"/>
      </w:pPr>
      <w:rPr>
        <w:b/>
        <w:color w:val="000000"/>
      </w:rPr>
    </w:lvl>
    <w:lvl w:ilvl="2">
      <w:start w:val="1"/>
      <w:numFmt w:val="decimal"/>
      <w:lvlText w:val="%1.%2.%3."/>
      <w:lvlJc w:val="left"/>
      <w:pPr>
        <w:ind w:left="1224" w:firstLine="720"/>
      </w:pPr>
      <w:rPr>
        <w:b/>
      </w:rPr>
    </w:lvl>
    <w:lvl w:ilvl="3">
      <w:start w:val="1"/>
      <w:numFmt w:val="decimal"/>
      <w:lvlText w:val="%1.%2.%3.%4."/>
      <w:lvlJc w:val="left"/>
      <w:pPr>
        <w:ind w:left="1925" w:firstLine="1277"/>
      </w:pPr>
      <w:rPr>
        <w:b w:val="0"/>
        <w:i w:val="0"/>
      </w:rPr>
    </w:lvl>
    <w:lvl w:ilvl="4">
      <w:start w:val="1"/>
      <w:numFmt w:val="decimal"/>
      <w:lvlText w:val="%1.%2.%3.%4.%5."/>
      <w:lvlJc w:val="left"/>
      <w:pPr>
        <w:ind w:left="2232" w:firstLine="1440"/>
      </w:pPr>
      <w:rPr>
        <w:b w:val="0"/>
      </w:rPr>
    </w:lvl>
    <w:lvl w:ilvl="5">
      <w:start w:val="1"/>
      <w:numFmt w:val="decimal"/>
      <w:lvlText w:val="%1.%2.%3.%4.%5.%6."/>
      <w:lvlJc w:val="left"/>
      <w:pPr>
        <w:ind w:left="2736" w:firstLine="1800"/>
      </w:pPr>
    </w:lvl>
    <w:lvl w:ilvl="6">
      <w:start w:val="1"/>
      <w:numFmt w:val="decimal"/>
      <w:lvlText w:val="%1.%2.%3.%4.%5.%6.%7."/>
      <w:lvlJc w:val="left"/>
      <w:pPr>
        <w:ind w:left="3240" w:firstLine="2160"/>
      </w:pPr>
      <w:rPr>
        <w:b w:val="0"/>
      </w:r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15:restartNumberingAfterBreak="0">
    <w:nsid w:val="7A8C1586"/>
    <w:multiLevelType w:val="hybridMultilevel"/>
    <w:tmpl w:val="4E080550"/>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71"/>
    <w:rsid w:val="00055685"/>
    <w:rsid w:val="0008000E"/>
    <w:rsid w:val="000E2C40"/>
    <w:rsid w:val="00114F3B"/>
    <w:rsid w:val="00134183"/>
    <w:rsid w:val="001370BB"/>
    <w:rsid w:val="00190992"/>
    <w:rsid w:val="001A0D83"/>
    <w:rsid w:val="001A1549"/>
    <w:rsid w:val="001A614E"/>
    <w:rsid w:val="001C22A0"/>
    <w:rsid w:val="002501A1"/>
    <w:rsid w:val="00292F42"/>
    <w:rsid w:val="002C70FA"/>
    <w:rsid w:val="002D16D2"/>
    <w:rsid w:val="002E00EF"/>
    <w:rsid w:val="002E46A7"/>
    <w:rsid w:val="00316357"/>
    <w:rsid w:val="00325290"/>
    <w:rsid w:val="00385D46"/>
    <w:rsid w:val="003A02DA"/>
    <w:rsid w:val="003B22AE"/>
    <w:rsid w:val="003C553D"/>
    <w:rsid w:val="00407123"/>
    <w:rsid w:val="004113D5"/>
    <w:rsid w:val="00443AF0"/>
    <w:rsid w:val="00462CF8"/>
    <w:rsid w:val="004718D2"/>
    <w:rsid w:val="00492185"/>
    <w:rsid w:val="00496C57"/>
    <w:rsid w:val="004E614B"/>
    <w:rsid w:val="004F61C0"/>
    <w:rsid w:val="005168AD"/>
    <w:rsid w:val="005319F9"/>
    <w:rsid w:val="00574CEE"/>
    <w:rsid w:val="00575213"/>
    <w:rsid w:val="00577A06"/>
    <w:rsid w:val="00584983"/>
    <w:rsid w:val="005B1DB9"/>
    <w:rsid w:val="005B2F13"/>
    <w:rsid w:val="00601F71"/>
    <w:rsid w:val="00650E5D"/>
    <w:rsid w:val="00655E68"/>
    <w:rsid w:val="006750E9"/>
    <w:rsid w:val="006F7763"/>
    <w:rsid w:val="0077562E"/>
    <w:rsid w:val="00796CD8"/>
    <w:rsid w:val="007A18F4"/>
    <w:rsid w:val="007D09A7"/>
    <w:rsid w:val="0083058C"/>
    <w:rsid w:val="00863E40"/>
    <w:rsid w:val="0087266B"/>
    <w:rsid w:val="0088797A"/>
    <w:rsid w:val="009169A1"/>
    <w:rsid w:val="00926D38"/>
    <w:rsid w:val="00934A78"/>
    <w:rsid w:val="00950060"/>
    <w:rsid w:val="009833DB"/>
    <w:rsid w:val="009866D2"/>
    <w:rsid w:val="00990398"/>
    <w:rsid w:val="009A0466"/>
    <w:rsid w:val="009A1F2F"/>
    <w:rsid w:val="009A4EC5"/>
    <w:rsid w:val="009B57A5"/>
    <w:rsid w:val="00A30FF0"/>
    <w:rsid w:val="00A51D9E"/>
    <w:rsid w:val="00A72BF7"/>
    <w:rsid w:val="00AB0F5C"/>
    <w:rsid w:val="00B20763"/>
    <w:rsid w:val="00B477CD"/>
    <w:rsid w:val="00B91536"/>
    <w:rsid w:val="00BA4629"/>
    <w:rsid w:val="00BE250A"/>
    <w:rsid w:val="00C502B6"/>
    <w:rsid w:val="00C91A15"/>
    <w:rsid w:val="00C95702"/>
    <w:rsid w:val="00D112B2"/>
    <w:rsid w:val="00D3529D"/>
    <w:rsid w:val="00D4548C"/>
    <w:rsid w:val="00D569AC"/>
    <w:rsid w:val="00D74A97"/>
    <w:rsid w:val="00D87EA6"/>
    <w:rsid w:val="00DA2A30"/>
    <w:rsid w:val="00DB79E6"/>
    <w:rsid w:val="00DC1BB0"/>
    <w:rsid w:val="00DC3B93"/>
    <w:rsid w:val="00E16159"/>
    <w:rsid w:val="00E21802"/>
    <w:rsid w:val="00E52C5F"/>
    <w:rsid w:val="00E76574"/>
    <w:rsid w:val="00FA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691B"/>
  <w15:chartTrackingRefBased/>
  <w15:docId w15:val="{584BA519-2494-4CEB-AE0C-70A39F75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F5C"/>
    <w:rPr>
      <w:rFonts w:ascii="Calibri" w:eastAsia="Times New Roman" w:hAnsi="Calibri" w:cs="Times New Roman"/>
    </w:rPr>
  </w:style>
  <w:style w:type="paragraph" w:styleId="Balk1">
    <w:name w:val="heading 1"/>
    <w:basedOn w:val="Normal"/>
    <w:next w:val="Normal"/>
    <w:link w:val="Balk1Char"/>
    <w:uiPriority w:val="9"/>
    <w:qFormat/>
    <w:rsid w:val="009A1F2F"/>
    <w:pPr>
      <w:keepNext/>
      <w:keepLines/>
      <w:spacing w:before="480" w:after="0"/>
      <w:outlineLvl w:val="0"/>
    </w:pPr>
    <w:rPr>
      <w:rFonts w:ascii="Cambria" w:hAnsi="Cambria"/>
      <w:b/>
      <w:bCs/>
      <w:color w:val="0B5294"/>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1536"/>
    <w:pPr>
      <w:ind w:left="720"/>
      <w:contextualSpacing/>
    </w:pPr>
    <w:rPr>
      <w:rFonts w:eastAsiaTheme="minorEastAsia"/>
    </w:rPr>
  </w:style>
  <w:style w:type="character" w:customStyle="1" w:styleId="Balk1Char">
    <w:name w:val="Başlık 1 Char"/>
    <w:basedOn w:val="VarsaylanParagrafYazTipi"/>
    <w:link w:val="Balk1"/>
    <w:uiPriority w:val="9"/>
    <w:rsid w:val="009A1F2F"/>
    <w:rPr>
      <w:rFonts w:ascii="Cambria" w:eastAsia="Times New Roman" w:hAnsi="Cambria" w:cs="Times New Roman"/>
      <w:b/>
      <w:bCs/>
      <w:color w:val="0B5294"/>
      <w:sz w:val="28"/>
      <w:szCs w:val="28"/>
      <w:lang w:val="tr-TR"/>
    </w:rPr>
  </w:style>
  <w:style w:type="paragraph" w:styleId="NormalWeb">
    <w:name w:val="Normal (Web)"/>
    <w:basedOn w:val="Normal"/>
    <w:uiPriority w:val="99"/>
    <w:unhideWhenUsed/>
    <w:rsid w:val="001A1549"/>
    <w:pPr>
      <w:spacing w:before="100" w:beforeAutospacing="1" w:after="119" w:line="240" w:lineRule="auto"/>
    </w:pPr>
    <w:rPr>
      <w:rFonts w:ascii="Times New Roman" w:eastAsiaTheme="minorEastAsia" w:hAnsi="Times New Roman"/>
      <w:sz w:val="24"/>
      <w:szCs w:val="24"/>
      <w:lang w:val="ru-RU" w:eastAsia="ru-RU"/>
    </w:rPr>
  </w:style>
  <w:style w:type="table" w:styleId="TabloKlavuzu">
    <w:name w:val="Table Grid"/>
    <w:basedOn w:val="NormalTablo"/>
    <w:uiPriority w:val="59"/>
    <w:rsid w:val="005B2F13"/>
    <w:pPr>
      <w:spacing w:after="0" w:line="240" w:lineRule="auto"/>
    </w:pPr>
    <w:rPr>
      <w:rFonts w:asciiTheme="minorHAnsi" w:hAnsi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0806">
      <w:bodyDiv w:val="1"/>
      <w:marLeft w:val="0"/>
      <w:marRight w:val="0"/>
      <w:marTop w:val="0"/>
      <w:marBottom w:val="0"/>
      <w:divBdr>
        <w:top w:val="none" w:sz="0" w:space="0" w:color="auto"/>
        <w:left w:val="none" w:sz="0" w:space="0" w:color="auto"/>
        <w:bottom w:val="none" w:sz="0" w:space="0" w:color="auto"/>
        <w:right w:val="none" w:sz="0" w:space="0" w:color="auto"/>
      </w:divBdr>
    </w:div>
    <w:div w:id="879169900">
      <w:bodyDiv w:val="1"/>
      <w:marLeft w:val="0"/>
      <w:marRight w:val="0"/>
      <w:marTop w:val="0"/>
      <w:marBottom w:val="0"/>
      <w:divBdr>
        <w:top w:val="none" w:sz="0" w:space="0" w:color="auto"/>
        <w:left w:val="none" w:sz="0" w:space="0" w:color="auto"/>
        <w:bottom w:val="none" w:sz="0" w:space="0" w:color="auto"/>
        <w:right w:val="none" w:sz="0" w:space="0" w:color="auto"/>
      </w:divBdr>
    </w:div>
    <w:div w:id="1070270834">
      <w:bodyDiv w:val="1"/>
      <w:marLeft w:val="0"/>
      <w:marRight w:val="0"/>
      <w:marTop w:val="0"/>
      <w:marBottom w:val="0"/>
      <w:divBdr>
        <w:top w:val="none" w:sz="0" w:space="0" w:color="auto"/>
        <w:left w:val="none" w:sz="0" w:space="0" w:color="auto"/>
        <w:bottom w:val="none" w:sz="0" w:space="0" w:color="auto"/>
        <w:right w:val="none" w:sz="0" w:space="0" w:color="auto"/>
      </w:divBdr>
    </w:div>
    <w:div w:id="1231311818">
      <w:bodyDiv w:val="1"/>
      <w:marLeft w:val="0"/>
      <w:marRight w:val="0"/>
      <w:marTop w:val="0"/>
      <w:marBottom w:val="0"/>
      <w:divBdr>
        <w:top w:val="none" w:sz="0" w:space="0" w:color="auto"/>
        <w:left w:val="none" w:sz="0" w:space="0" w:color="auto"/>
        <w:bottom w:val="none" w:sz="0" w:space="0" w:color="auto"/>
        <w:right w:val="none" w:sz="0" w:space="0" w:color="auto"/>
      </w:divBdr>
    </w:div>
    <w:div w:id="20548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8100</Words>
  <Characters>46173</Characters>
  <Application>Microsoft Office Word</Application>
  <DocSecurity>0</DocSecurity>
  <Lines>384</Lines>
  <Paragraphs>108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Sen - QIAGEN</dc:creator>
  <cp:keywords/>
  <dc:description/>
  <cp:lastModifiedBy>Windows Kullanıcısı</cp:lastModifiedBy>
  <cp:revision>2</cp:revision>
  <dcterms:created xsi:type="dcterms:W3CDTF">2023-03-20T10:00:00Z</dcterms:created>
  <dcterms:modified xsi:type="dcterms:W3CDTF">2023-03-20T10:00:00Z</dcterms:modified>
</cp:coreProperties>
</file>